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9BC2"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BD26C7">
        <w:rPr>
          <w:color w:val="943634" w:themeColor="accent2" w:themeShade="BF"/>
        </w:rPr>
        <w:t xml:space="preserve">Statement </w:t>
      </w:r>
    </w:p>
    <w:p w14:paraId="3D3D3B9E" w14:textId="77777777" w:rsidR="00A15A41" w:rsidRDefault="00A15A41" w:rsidP="00A15A41">
      <w:pPr>
        <w:jc w:val="both"/>
      </w:pPr>
      <w:r w:rsidRPr="00A15A41">
        <w:t xml:space="preserve">Aldgate Primary School OSHC will provide a program that is appropriate to the </w:t>
      </w:r>
      <w:r w:rsidR="00F638A2">
        <w:t>learning and wellbeing</w:t>
      </w:r>
      <w:r w:rsidRPr="00A15A41">
        <w:t xml:space="preserve"> needs of the children attending the service.  It will provide for the development of each child’s social, physical, emotion</w:t>
      </w:r>
      <w:r w:rsidR="00F638A2">
        <w:t xml:space="preserve">al and intellectual development as outlined in the </w:t>
      </w:r>
      <w:r w:rsidR="00F638A2">
        <w:rPr>
          <w:i/>
        </w:rPr>
        <w:t xml:space="preserve">My Time, Our Place </w:t>
      </w:r>
      <w:r w:rsidR="00F638A2">
        <w:t>outcomes.</w:t>
      </w:r>
      <w:r w:rsidRPr="00A15A41">
        <w:t xml:space="preserve">  Children will be actively involved in the program planning, implementation and the evaluation processes.</w:t>
      </w:r>
    </w:p>
    <w:p w14:paraId="7124E394" w14:textId="77777777" w:rsidR="00F638A2" w:rsidRDefault="00F638A2" w:rsidP="00A15A41">
      <w:pPr>
        <w:jc w:val="both"/>
      </w:pPr>
      <w:r>
        <w:t xml:space="preserve">Aldgate Primary School OSHC will adhere to the services philosophy in all that they do, upholding the culture of the service: </w:t>
      </w:r>
    </w:p>
    <w:p w14:paraId="2F3B9409" w14:textId="77777777" w:rsidR="00F638A2" w:rsidRPr="00F638A2" w:rsidRDefault="00F638A2" w:rsidP="00F638A2">
      <w:pPr>
        <w:rPr>
          <w:i/>
        </w:rPr>
      </w:pPr>
      <w:r w:rsidRPr="002B624A">
        <w:rPr>
          <w:rFonts w:cs="Arial"/>
          <w:i/>
          <w:szCs w:val="28"/>
        </w:rPr>
        <w:t>Our philosophy, at Aldgate Primary School OSHC, is deeply grounded in the concept of play. We have chosen play as our medium for learning as we believe play exposes children to the core outcomes of Australian Framework: My Time Our Place in a context children are familiar with allowing them to become lifelong attributes. We view OSHC as an extension of the home environment – home for those children who cannot go straight home – and we believe play encompasses the learning children would otherwise receive at home, for example sharing, cooperating, managing emotions, and being responsible to name a few. Furthermore, we see high levels of engagement and enthusiasm while at play, therefore believe that play at OSHC allows children to feel as much as ‘going home’ as possible. At Aldgate Primary School OSHC we allow each child the opportunity to play actively and creatively, both indoors and outdoors, to ensure they achieve every outcome.</w:t>
      </w:r>
      <w:r>
        <w:rPr>
          <w:rFonts w:cs="Arial"/>
          <w:i/>
          <w:szCs w:val="28"/>
        </w:rPr>
        <w:t xml:space="preserve"> (Updated 2019)</w:t>
      </w:r>
    </w:p>
    <w:p w14:paraId="1BAAED12"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7"/>
        <w:gridCol w:w="8325"/>
      </w:tblGrid>
      <w:tr w:rsidR="007F6D84" w14:paraId="33B3F3FA" w14:textId="77777777" w:rsidTr="00A442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0755902D" w14:textId="77777777" w:rsidR="007F6D84" w:rsidRDefault="007F6D84" w:rsidP="00BD34D1"/>
          <w:p w14:paraId="7888D082" w14:textId="77777777" w:rsidR="007F6D84" w:rsidRDefault="007F6D84" w:rsidP="00BD34D1">
            <w:r w:rsidRPr="00A94917">
              <w:t>Regulations</w:t>
            </w:r>
          </w:p>
        </w:tc>
      </w:tr>
      <w:tr w:rsidR="007F6D84" w14:paraId="69882910" w14:textId="77777777" w:rsidTr="00A442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19A39544" w14:textId="77777777" w:rsidR="007F6D84" w:rsidRPr="00D14979" w:rsidRDefault="00A442AB" w:rsidP="00BD34D1">
            <w:pPr>
              <w:rPr>
                <w:b w:val="0"/>
              </w:rPr>
            </w:pPr>
            <w:r>
              <w:rPr>
                <w:b w:val="0"/>
              </w:rPr>
              <w:t>73</w:t>
            </w:r>
          </w:p>
        </w:tc>
        <w:tc>
          <w:tcPr>
            <w:tcW w:w="8325" w:type="dxa"/>
          </w:tcPr>
          <w:p w14:paraId="33A20435" w14:textId="77777777" w:rsidR="007F6D84" w:rsidRDefault="00950D2B" w:rsidP="00BD34D1">
            <w:pPr>
              <w:cnfStyle w:val="000000100000" w:firstRow="0" w:lastRow="0" w:firstColumn="0" w:lastColumn="0" w:oddVBand="0" w:evenVBand="0" w:oddHBand="1" w:evenHBand="0" w:firstRowFirstColumn="0" w:firstRowLastColumn="0" w:lastRowFirstColumn="0" w:lastRowLastColumn="0"/>
            </w:pPr>
            <w:r>
              <w:t>Educational programs</w:t>
            </w:r>
          </w:p>
        </w:tc>
      </w:tr>
      <w:tr w:rsidR="00A442AB" w14:paraId="2E451B75" w14:textId="77777777" w:rsidTr="00A442AB">
        <w:tc>
          <w:tcPr>
            <w:cnfStyle w:val="001000000000" w:firstRow="0" w:lastRow="0" w:firstColumn="1" w:lastColumn="0" w:oddVBand="0" w:evenVBand="0" w:oddHBand="0" w:evenHBand="0" w:firstRowFirstColumn="0" w:firstRowLastColumn="0" w:lastRowFirstColumn="0" w:lastRowLastColumn="0"/>
            <w:tcW w:w="1427" w:type="dxa"/>
          </w:tcPr>
          <w:p w14:paraId="279C336A" w14:textId="77777777" w:rsidR="00A442AB" w:rsidRPr="00D14979" w:rsidRDefault="00A442AB" w:rsidP="00BD34D1">
            <w:pPr>
              <w:rPr>
                <w:b w:val="0"/>
              </w:rPr>
            </w:pPr>
            <w:r>
              <w:rPr>
                <w:b w:val="0"/>
              </w:rPr>
              <w:t>74</w:t>
            </w:r>
          </w:p>
        </w:tc>
        <w:tc>
          <w:tcPr>
            <w:tcW w:w="8325" w:type="dxa"/>
          </w:tcPr>
          <w:p w14:paraId="2E6D32DD" w14:textId="77777777" w:rsidR="00A442AB" w:rsidRDefault="00950D2B" w:rsidP="00BD34D1">
            <w:pPr>
              <w:cnfStyle w:val="000000000000" w:firstRow="0" w:lastRow="0" w:firstColumn="0" w:lastColumn="0" w:oddVBand="0" w:evenVBand="0" w:oddHBand="0" w:evenHBand="0" w:firstRowFirstColumn="0" w:firstRowLastColumn="0" w:lastRowFirstColumn="0" w:lastRowLastColumn="0"/>
            </w:pPr>
            <w:r>
              <w:t>Information about the educational program to be kept available</w:t>
            </w:r>
          </w:p>
        </w:tc>
      </w:tr>
      <w:tr w:rsidR="00A442AB" w14:paraId="3B08042E" w14:textId="77777777" w:rsidTr="00A442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2C3B22CF" w14:textId="77777777" w:rsidR="00A442AB" w:rsidRPr="00D14979" w:rsidRDefault="00A442AB" w:rsidP="00BD34D1">
            <w:pPr>
              <w:rPr>
                <w:b w:val="0"/>
              </w:rPr>
            </w:pPr>
            <w:r>
              <w:rPr>
                <w:b w:val="0"/>
              </w:rPr>
              <w:t>75</w:t>
            </w:r>
          </w:p>
        </w:tc>
        <w:tc>
          <w:tcPr>
            <w:tcW w:w="8325" w:type="dxa"/>
          </w:tcPr>
          <w:p w14:paraId="73B327BA" w14:textId="77777777" w:rsidR="00A442AB" w:rsidRDefault="00950D2B" w:rsidP="00BD34D1">
            <w:pPr>
              <w:cnfStyle w:val="000000100000" w:firstRow="0" w:lastRow="0" w:firstColumn="0" w:lastColumn="0" w:oddVBand="0" w:evenVBand="0" w:oddHBand="1" w:evenHBand="0" w:firstRowFirstColumn="0" w:firstRowLastColumn="0" w:lastRowFirstColumn="0" w:lastRowLastColumn="0"/>
            </w:pPr>
            <w:r>
              <w:t>Information about educational program to be given to parents</w:t>
            </w:r>
          </w:p>
        </w:tc>
      </w:tr>
      <w:tr w:rsidR="00A442AB" w14:paraId="3AFCF984" w14:textId="77777777" w:rsidTr="00A442AB">
        <w:tc>
          <w:tcPr>
            <w:cnfStyle w:val="001000000000" w:firstRow="0" w:lastRow="0" w:firstColumn="1" w:lastColumn="0" w:oddVBand="0" w:evenVBand="0" w:oddHBand="0" w:evenHBand="0" w:firstRowFirstColumn="0" w:firstRowLastColumn="0" w:lastRowFirstColumn="0" w:lastRowLastColumn="0"/>
            <w:tcW w:w="1427" w:type="dxa"/>
          </w:tcPr>
          <w:p w14:paraId="3D952B0F" w14:textId="77777777" w:rsidR="00A442AB" w:rsidRPr="00D14979" w:rsidRDefault="00A442AB" w:rsidP="00BD34D1">
            <w:pPr>
              <w:rPr>
                <w:b w:val="0"/>
              </w:rPr>
            </w:pPr>
            <w:r>
              <w:rPr>
                <w:b w:val="0"/>
              </w:rPr>
              <w:t>76</w:t>
            </w:r>
          </w:p>
        </w:tc>
        <w:tc>
          <w:tcPr>
            <w:tcW w:w="8325" w:type="dxa"/>
          </w:tcPr>
          <w:p w14:paraId="1EA1A9D4" w14:textId="77777777" w:rsidR="00A442AB" w:rsidRDefault="00950D2B" w:rsidP="00BD34D1">
            <w:pPr>
              <w:cnfStyle w:val="000000000000" w:firstRow="0" w:lastRow="0" w:firstColumn="0" w:lastColumn="0" w:oddVBand="0" w:evenVBand="0" w:oddHBand="0" w:evenHBand="0" w:firstRowFirstColumn="0" w:firstRowLastColumn="0" w:lastRowFirstColumn="0" w:lastRowLastColumn="0"/>
            </w:pPr>
            <w:r>
              <w:t>Documenting of child assessments or evaluations for delivery of educational program</w:t>
            </w:r>
          </w:p>
        </w:tc>
      </w:tr>
      <w:tr w:rsidR="00A442AB" w14:paraId="527F2AE5" w14:textId="77777777" w:rsidTr="00A442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15FD0C15" w14:textId="77777777" w:rsidR="00A442AB" w:rsidRPr="00D14979" w:rsidRDefault="00A442AB" w:rsidP="00BD34D1">
            <w:pPr>
              <w:rPr>
                <w:b w:val="0"/>
              </w:rPr>
            </w:pPr>
            <w:r>
              <w:rPr>
                <w:b w:val="0"/>
              </w:rPr>
              <w:t>118</w:t>
            </w:r>
          </w:p>
        </w:tc>
        <w:tc>
          <w:tcPr>
            <w:tcW w:w="8325" w:type="dxa"/>
          </w:tcPr>
          <w:p w14:paraId="27C52DEA" w14:textId="77777777" w:rsidR="00A442AB" w:rsidRDefault="00950D2B" w:rsidP="00BD34D1">
            <w:pPr>
              <w:cnfStyle w:val="000000100000" w:firstRow="0" w:lastRow="0" w:firstColumn="0" w:lastColumn="0" w:oddVBand="0" w:evenVBand="0" w:oddHBand="1" w:evenHBand="0" w:firstRowFirstColumn="0" w:firstRowLastColumn="0" w:lastRowFirstColumn="0" w:lastRowLastColumn="0"/>
            </w:pPr>
            <w:r>
              <w:t>Educational Leader</w:t>
            </w:r>
          </w:p>
        </w:tc>
      </w:tr>
    </w:tbl>
    <w:p w14:paraId="739D7891" w14:textId="77777777" w:rsidR="007F6D84" w:rsidRDefault="007F6D84" w:rsidP="007F6D84"/>
    <w:tbl>
      <w:tblPr>
        <w:tblStyle w:val="ListTable1Light-Accent2"/>
        <w:tblW w:w="0" w:type="auto"/>
        <w:tblLook w:val="04A0" w:firstRow="1" w:lastRow="0" w:firstColumn="1" w:lastColumn="0" w:noHBand="0" w:noVBand="1"/>
      </w:tblPr>
      <w:tblGrid>
        <w:gridCol w:w="1360"/>
        <w:gridCol w:w="67"/>
        <w:gridCol w:w="8325"/>
      </w:tblGrid>
      <w:tr w:rsidR="007F6D84" w14:paraId="2D41C352" w14:textId="77777777" w:rsidTr="00A442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3"/>
          </w:tcPr>
          <w:p w14:paraId="7B2749A9" w14:textId="77777777" w:rsidR="007F6D84" w:rsidRDefault="007F6D84" w:rsidP="00BD34D1">
            <w:r>
              <w:t>National Quality Standards</w:t>
            </w:r>
          </w:p>
        </w:tc>
      </w:tr>
      <w:tr w:rsidR="00A442AB" w14:paraId="21666EE5" w14:textId="77777777" w:rsidTr="00A442AB">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60" w:type="dxa"/>
          </w:tcPr>
          <w:p w14:paraId="4EEEDC0F" w14:textId="77777777" w:rsidR="00A442AB" w:rsidRPr="00D14979" w:rsidRDefault="00A442AB" w:rsidP="00A442AB">
            <w:pPr>
              <w:rPr>
                <w:b w:val="0"/>
              </w:rPr>
            </w:pPr>
            <w:r>
              <w:rPr>
                <w:b w:val="0"/>
              </w:rPr>
              <w:t>1.1.1</w:t>
            </w:r>
          </w:p>
        </w:tc>
        <w:tc>
          <w:tcPr>
            <w:tcW w:w="8392" w:type="dxa"/>
            <w:gridSpan w:val="2"/>
          </w:tcPr>
          <w:p w14:paraId="3C7CF8ED" w14:textId="08E38EBB" w:rsidR="00A442AB" w:rsidRDefault="00710E2F" w:rsidP="00A442AB">
            <w:pPr>
              <w:cnfStyle w:val="000000100000" w:firstRow="0" w:lastRow="0" w:firstColumn="0" w:lastColumn="0" w:oddVBand="0" w:evenVBand="0" w:oddHBand="1" w:evenHBand="0" w:firstRowFirstColumn="0" w:firstRowLastColumn="0" w:lastRowFirstColumn="0" w:lastRowLastColumn="0"/>
            </w:pPr>
            <w:r>
              <w:t xml:space="preserve">Curriculum decision-making contributes to each child’s learning and development outcomes in relation to their identity, connection with community, wellbeing, confidence as learners and effectiveness as communicators </w:t>
            </w:r>
          </w:p>
        </w:tc>
      </w:tr>
      <w:tr w:rsidR="00A442AB" w14:paraId="481B964D" w14:textId="77777777" w:rsidTr="00C501E3">
        <w:tc>
          <w:tcPr>
            <w:cnfStyle w:val="001000000000" w:firstRow="0" w:lastRow="0" w:firstColumn="1" w:lastColumn="0" w:oddVBand="0" w:evenVBand="0" w:oddHBand="0" w:evenHBand="0" w:firstRowFirstColumn="0" w:firstRowLastColumn="0" w:lastRowFirstColumn="0" w:lastRowLastColumn="0"/>
            <w:tcW w:w="1427" w:type="dxa"/>
            <w:gridSpan w:val="2"/>
          </w:tcPr>
          <w:p w14:paraId="71B91603" w14:textId="77777777" w:rsidR="00A442AB" w:rsidRPr="00D14979" w:rsidRDefault="00A442AB" w:rsidP="00A442AB">
            <w:pPr>
              <w:rPr>
                <w:b w:val="0"/>
              </w:rPr>
            </w:pPr>
            <w:r>
              <w:rPr>
                <w:b w:val="0"/>
              </w:rPr>
              <w:t>1.1.2</w:t>
            </w:r>
          </w:p>
        </w:tc>
        <w:tc>
          <w:tcPr>
            <w:tcW w:w="8325" w:type="dxa"/>
          </w:tcPr>
          <w:p w14:paraId="648E7496" w14:textId="77777777" w:rsidR="00A442AB" w:rsidRDefault="00710E2F" w:rsidP="00A442AB">
            <w:pPr>
              <w:cnfStyle w:val="000000000000" w:firstRow="0" w:lastRow="0" w:firstColumn="0" w:lastColumn="0" w:oddVBand="0" w:evenVBand="0" w:oddHBand="0" w:evenHBand="0" w:firstRowFirstColumn="0" w:firstRowLastColumn="0" w:lastRowFirstColumn="0" w:lastRowLastColumn="0"/>
            </w:pPr>
            <w:r>
              <w:t>Each child’s current knowledge, strengths, ideas, culture, abilities and interests are the foundation of the program</w:t>
            </w:r>
          </w:p>
        </w:tc>
      </w:tr>
      <w:tr w:rsidR="00A442AB" w14:paraId="06054E5F" w14:textId="77777777" w:rsidTr="00C501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gridSpan w:val="2"/>
          </w:tcPr>
          <w:p w14:paraId="6561F2D2" w14:textId="77777777" w:rsidR="00A442AB" w:rsidRPr="00D14979" w:rsidRDefault="00A442AB" w:rsidP="00A442AB">
            <w:pPr>
              <w:rPr>
                <w:b w:val="0"/>
              </w:rPr>
            </w:pPr>
            <w:r>
              <w:rPr>
                <w:b w:val="0"/>
              </w:rPr>
              <w:lastRenderedPageBreak/>
              <w:t>1.1.3</w:t>
            </w:r>
          </w:p>
        </w:tc>
        <w:tc>
          <w:tcPr>
            <w:tcW w:w="8325" w:type="dxa"/>
          </w:tcPr>
          <w:p w14:paraId="79AD3CE0" w14:textId="77777777" w:rsidR="00A442AB" w:rsidRDefault="00710E2F" w:rsidP="00A442AB">
            <w:pPr>
              <w:cnfStyle w:val="000000100000" w:firstRow="0" w:lastRow="0" w:firstColumn="0" w:lastColumn="0" w:oddVBand="0" w:evenVBand="0" w:oddHBand="1" w:evenHBand="0" w:firstRowFirstColumn="0" w:firstRowLastColumn="0" w:lastRowFirstColumn="0" w:lastRowLastColumn="0"/>
            </w:pPr>
            <w:r>
              <w:t>All aspects of the program, including routines, are organised in ways that maximise opportunities for each child’s learning</w:t>
            </w:r>
          </w:p>
        </w:tc>
      </w:tr>
      <w:tr w:rsidR="00A442AB" w14:paraId="18DC1655" w14:textId="77777777" w:rsidTr="00C501E3">
        <w:tc>
          <w:tcPr>
            <w:cnfStyle w:val="001000000000" w:firstRow="0" w:lastRow="0" w:firstColumn="1" w:lastColumn="0" w:oddVBand="0" w:evenVBand="0" w:oddHBand="0" w:evenHBand="0" w:firstRowFirstColumn="0" w:firstRowLastColumn="0" w:lastRowFirstColumn="0" w:lastRowLastColumn="0"/>
            <w:tcW w:w="1427" w:type="dxa"/>
            <w:gridSpan w:val="2"/>
          </w:tcPr>
          <w:p w14:paraId="149C42B2" w14:textId="77777777" w:rsidR="00A442AB" w:rsidRPr="00D14979" w:rsidRDefault="00A442AB" w:rsidP="00A442AB">
            <w:pPr>
              <w:rPr>
                <w:b w:val="0"/>
              </w:rPr>
            </w:pPr>
            <w:r>
              <w:rPr>
                <w:b w:val="0"/>
              </w:rPr>
              <w:t>1.2.1</w:t>
            </w:r>
          </w:p>
        </w:tc>
        <w:tc>
          <w:tcPr>
            <w:tcW w:w="8325" w:type="dxa"/>
          </w:tcPr>
          <w:p w14:paraId="49B75246" w14:textId="77777777" w:rsidR="00A442AB" w:rsidRDefault="0099442B" w:rsidP="00A442AB">
            <w:pPr>
              <w:cnfStyle w:val="000000000000" w:firstRow="0" w:lastRow="0" w:firstColumn="0" w:lastColumn="0" w:oddVBand="0" w:evenVBand="0" w:oddHBand="0" w:evenHBand="0" w:firstRowFirstColumn="0" w:firstRowLastColumn="0" w:lastRowFirstColumn="0" w:lastRowLastColumn="0"/>
            </w:pPr>
            <w:r>
              <w:t xml:space="preserve">Educators are deliberate, purposeful, and thoughtful in their decisions and actions </w:t>
            </w:r>
          </w:p>
        </w:tc>
      </w:tr>
      <w:tr w:rsidR="00A442AB" w14:paraId="12D10C59" w14:textId="77777777" w:rsidTr="00C501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gridSpan w:val="2"/>
          </w:tcPr>
          <w:p w14:paraId="4E51789F" w14:textId="77777777" w:rsidR="00A442AB" w:rsidRPr="00D14979" w:rsidRDefault="00A442AB" w:rsidP="00A442AB">
            <w:pPr>
              <w:rPr>
                <w:b w:val="0"/>
              </w:rPr>
            </w:pPr>
            <w:r>
              <w:rPr>
                <w:b w:val="0"/>
              </w:rPr>
              <w:t>1.2.2</w:t>
            </w:r>
          </w:p>
        </w:tc>
        <w:tc>
          <w:tcPr>
            <w:tcW w:w="8325" w:type="dxa"/>
          </w:tcPr>
          <w:p w14:paraId="268D3904" w14:textId="77777777" w:rsidR="00A442AB" w:rsidRDefault="0099442B" w:rsidP="00A442AB">
            <w:pPr>
              <w:cnfStyle w:val="000000100000" w:firstRow="0" w:lastRow="0" w:firstColumn="0" w:lastColumn="0" w:oddVBand="0" w:evenVBand="0" w:oddHBand="1" w:evenHBand="0" w:firstRowFirstColumn="0" w:firstRowLastColumn="0" w:lastRowFirstColumn="0" w:lastRowLastColumn="0"/>
            </w:pPr>
            <w:r>
              <w:t>Educators respond to children’s ideas and play and extend children’s learning through open-ended questions, interactions and feedback</w:t>
            </w:r>
          </w:p>
        </w:tc>
      </w:tr>
      <w:tr w:rsidR="00A442AB" w14:paraId="075DC170" w14:textId="77777777" w:rsidTr="00C501E3">
        <w:tc>
          <w:tcPr>
            <w:cnfStyle w:val="001000000000" w:firstRow="0" w:lastRow="0" w:firstColumn="1" w:lastColumn="0" w:oddVBand="0" w:evenVBand="0" w:oddHBand="0" w:evenHBand="0" w:firstRowFirstColumn="0" w:firstRowLastColumn="0" w:lastRowFirstColumn="0" w:lastRowLastColumn="0"/>
            <w:tcW w:w="1427" w:type="dxa"/>
            <w:gridSpan w:val="2"/>
          </w:tcPr>
          <w:p w14:paraId="78D36727" w14:textId="77777777" w:rsidR="00A442AB" w:rsidRPr="00D14979" w:rsidRDefault="00A442AB" w:rsidP="00A442AB">
            <w:pPr>
              <w:rPr>
                <w:b w:val="0"/>
              </w:rPr>
            </w:pPr>
            <w:r>
              <w:rPr>
                <w:b w:val="0"/>
              </w:rPr>
              <w:t>1.2.3</w:t>
            </w:r>
          </w:p>
        </w:tc>
        <w:tc>
          <w:tcPr>
            <w:tcW w:w="8325" w:type="dxa"/>
          </w:tcPr>
          <w:p w14:paraId="6129458B" w14:textId="77777777" w:rsidR="00A442AB" w:rsidRDefault="0099442B" w:rsidP="00A442AB">
            <w:pPr>
              <w:cnfStyle w:val="000000000000" w:firstRow="0" w:lastRow="0" w:firstColumn="0" w:lastColumn="0" w:oddVBand="0" w:evenVBand="0" w:oddHBand="0" w:evenHBand="0" w:firstRowFirstColumn="0" w:firstRowLastColumn="0" w:lastRowFirstColumn="0" w:lastRowLastColumn="0"/>
            </w:pPr>
            <w:r>
              <w:t xml:space="preserve">Each child’s agency is promoted, enabling them to make choices and decisions that influence events and their world </w:t>
            </w:r>
          </w:p>
        </w:tc>
      </w:tr>
      <w:tr w:rsidR="00A442AB" w14:paraId="50B7EDF5" w14:textId="77777777" w:rsidTr="00C501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gridSpan w:val="2"/>
          </w:tcPr>
          <w:p w14:paraId="32D2944B" w14:textId="77777777" w:rsidR="00A442AB" w:rsidRPr="00D14979" w:rsidRDefault="00A442AB" w:rsidP="00A442AB">
            <w:pPr>
              <w:rPr>
                <w:b w:val="0"/>
              </w:rPr>
            </w:pPr>
            <w:r>
              <w:rPr>
                <w:b w:val="0"/>
              </w:rPr>
              <w:t>1.3.1</w:t>
            </w:r>
          </w:p>
        </w:tc>
        <w:tc>
          <w:tcPr>
            <w:tcW w:w="8325" w:type="dxa"/>
          </w:tcPr>
          <w:p w14:paraId="538FDA56" w14:textId="77777777" w:rsidR="00A442AB" w:rsidRDefault="0099442B" w:rsidP="00A442AB">
            <w:pPr>
              <w:cnfStyle w:val="000000100000" w:firstRow="0" w:lastRow="0" w:firstColumn="0" w:lastColumn="0" w:oddVBand="0" w:evenVBand="0" w:oddHBand="1" w:evenHBand="0" w:firstRowFirstColumn="0" w:firstRowLastColumn="0" w:lastRowFirstColumn="0" w:lastRowLastColumn="0"/>
            </w:pPr>
            <w:r>
              <w:t xml:space="preserve">Each child’s learning and development is assessed or evaluated as part of an ongoing cycle of observation, analysing learning, documentation, planning, implementation and reflection </w:t>
            </w:r>
          </w:p>
        </w:tc>
      </w:tr>
      <w:tr w:rsidR="00A442AB" w14:paraId="75639BF7" w14:textId="77777777" w:rsidTr="00C501E3">
        <w:tc>
          <w:tcPr>
            <w:cnfStyle w:val="001000000000" w:firstRow="0" w:lastRow="0" w:firstColumn="1" w:lastColumn="0" w:oddVBand="0" w:evenVBand="0" w:oddHBand="0" w:evenHBand="0" w:firstRowFirstColumn="0" w:firstRowLastColumn="0" w:lastRowFirstColumn="0" w:lastRowLastColumn="0"/>
            <w:tcW w:w="1427" w:type="dxa"/>
            <w:gridSpan w:val="2"/>
          </w:tcPr>
          <w:p w14:paraId="3B30AC3E" w14:textId="77777777" w:rsidR="00A442AB" w:rsidRPr="00D14979" w:rsidRDefault="00A442AB" w:rsidP="00A442AB">
            <w:pPr>
              <w:rPr>
                <w:b w:val="0"/>
              </w:rPr>
            </w:pPr>
            <w:r>
              <w:rPr>
                <w:b w:val="0"/>
              </w:rPr>
              <w:t>1.3.2</w:t>
            </w:r>
          </w:p>
        </w:tc>
        <w:tc>
          <w:tcPr>
            <w:tcW w:w="8325" w:type="dxa"/>
          </w:tcPr>
          <w:p w14:paraId="554C9100" w14:textId="26D8C4DF" w:rsidR="00A442AB" w:rsidRDefault="0099442B" w:rsidP="00A442AB">
            <w:pPr>
              <w:cnfStyle w:val="000000000000" w:firstRow="0" w:lastRow="0" w:firstColumn="0" w:lastColumn="0" w:oddVBand="0" w:evenVBand="0" w:oddHBand="0" w:evenHBand="0" w:firstRowFirstColumn="0" w:firstRowLastColumn="0" w:lastRowFirstColumn="0" w:lastRowLastColumn="0"/>
            </w:pPr>
            <w:r>
              <w:t xml:space="preserve">Critical reflection on children’s </w:t>
            </w:r>
            <w:r w:rsidR="00185E4F">
              <w:t>l</w:t>
            </w:r>
            <w:r>
              <w:t>earning and development, bot</w:t>
            </w:r>
            <w:r w:rsidR="00185E4F">
              <w:t>h</w:t>
            </w:r>
            <w:r>
              <w:t xml:space="preserve"> as individuals and in groups, drives program planning and implementation </w:t>
            </w:r>
          </w:p>
        </w:tc>
      </w:tr>
      <w:tr w:rsidR="00A442AB" w14:paraId="3BBC2EFB" w14:textId="77777777" w:rsidTr="00C501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gridSpan w:val="2"/>
          </w:tcPr>
          <w:p w14:paraId="09635350" w14:textId="77777777" w:rsidR="00A442AB" w:rsidRPr="00D14979" w:rsidRDefault="00A442AB" w:rsidP="00A442AB">
            <w:pPr>
              <w:rPr>
                <w:b w:val="0"/>
              </w:rPr>
            </w:pPr>
            <w:r>
              <w:rPr>
                <w:b w:val="0"/>
              </w:rPr>
              <w:t>1.3.3</w:t>
            </w:r>
          </w:p>
        </w:tc>
        <w:tc>
          <w:tcPr>
            <w:tcW w:w="8325" w:type="dxa"/>
          </w:tcPr>
          <w:p w14:paraId="427FCBD9" w14:textId="77777777" w:rsidR="00A442AB" w:rsidRDefault="0099442B" w:rsidP="00A442AB">
            <w:pPr>
              <w:cnfStyle w:val="000000100000" w:firstRow="0" w:lastRow="0" w:firstColumn="0" w:lastColumn="0" w:oddVBand="0" w:evenVBand="0" w:oddHBand="1" w:evenHBand="0" w:firstRowFirstColumn="0" w:firstRowLastColumn="0" w:lastRowFirstColumn="0" w:lastRowLastColumn="0"/>
            </w:pPr>
            <w:r>
              <w:t xml:space="preserve">Families are informed about the program and their child’s progress </w:t>
            </w:r>
          </w:p>
        </w:tc>
      </w:tr>
      <w:tr w:rsidR="00A442AB" w14:paraId="76A88ECC" w14:textId="77777777" w:rsidTr="00C501E3">
        <w:tc>
          <w:tcPr>
            <w:cnfStyle w:val="001000000000" w:firstRow="0" w:lastRow="0" w:firstColumn="1" w:lastColumn="0" w:oddVBand="0" w:evenVBand="0" w:oddHBand="0" w:evenHBand="0" w:firstRowFirstColumn="0" w:firstRowLastColumn="0" w:lastRowFirstColumn="0" w:lastRowLastColumn="0"/>
            <w:tcW w:w="1427" w:type="dxa"/>
            <w:gridSpan w:val="2"/>
          </w:tcPr>
          <w:p w14:paraId="3D632348" w14:textId="77777777" w:rsidR="00A442AB" w:rsidRDefault="00A442AB" w:rsidP="00A442AB">
            <w:pPr>
              <w:rPr>
                <w:b w:val="0"/>
              </w:rPr>
            </w:pPr>
            <w:r>
              <w:rPr>
                <w:b w:val="0"/>
              </w:rPr>
              <w:t>3.2.1</w:t>
            </w:r>
          </w:p>
        </w:tc>
        <w:tc>
          <w:tcPr>
            <w:tcW w:w="8325" w:type="dxa"/>
          </w:tcPr>
          <w:p w14:paraId="1F4D61AB" w14:textId="77777777" w:rsidR="00A442AB" w:rsidRDefault="0099442B" w:rsidP="00A442AB">
            <w:pPr>
              <w:cnfStyle w:val="000000000000" w:firstRow="0" w:lastRow="0" w:firstColumn="0" w:lastColumn="0" w:oddVBand="0" w:evenVBand="0" w:oddHBand="0" w:evenHBand="0" w:firstRowFirstColumn="0" w:firstRowLastColumn="0" w:lastRowFirstColumn="0" w:lastRowLastColumn="0"/>
            </w:pPr>
            <w:r>
              <w:t xml:space="preserve">Outdoor and indoor spaces are organised and adapted to support every child’s participation and to engage every child in quality experiences in both built and natural environments </w:t>
            </w:r>
          </w:p>
        </w:tc>
      </w:tr>
      <w:tr w:rsidR="00A442AB" w14:paraId="6368D176" w14:textId="77777777" w:rsidTr="00C501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gridSpan w:val="2"/>
          </w:tcPr>
          <w:p w14:paraId="3B7B125C" w14:textId="77777777" w:rsidR="00A442AB" w:rsidRDefault="00A442AB" w:rsidP="00A442AB">
            <w:pPr>
              <w:rPr>
                <w:b w:val="0"/>
              </w:rPr>
            </w:pPr>
            <w:r>
              <w:rPr>
                <w:b w:val="0"/>
              </w:rPr>
              <w:t>6.2.2</w:t>
            </w:r>
          </w:p>
        </w:tc>
        <w:tc>
          <w:tcPr>
            <w:tcW w:w="8325" w:type="dxa"/>
          </w:tcPr>
          <w:p w14:paraId="7B7C1CC6" w14:textId="77777777" w:rsidR="00A442AB" w:rsidRDefault="0021177B" w:rsidP="00A442AB">
            <w:pPr>
              <w:cnfStyle w:val="000000100000" w:firstRow="0" w:lastRow="0" w:firstColumn="0" w:lastColumn="0" w:oddVBand="0" w:evenVBand="0" w:oddHBand="1" w:evenHBand="0" w:firstRowFirstColumn="0" w:firstRowLastColumn="0" w:lastRowFirstColumn="0" w:lastRowLastColumn="0"/>
            </w:pPr>
            <w:r>
              <w:t xml:space="preserve">Effective partnerships support children’s access, inclusion and participation in the program </w:t>
            </w:r>
          </w:p>
        </w:tc>
      </w:tr>
      <w:tr w:rsidR="00A442AB" w14:paraId="231EF600" w14:textId="77777777" w:rsidTr="00C501E3">
        <w:tc>
          <w:tcPr>
            <w:cnfStyle w:val="001000000000" w:firstRow="0" w:lastRow="0" w:firstColumn="1" w:lastColumn="0" w:oddVBand="0" w:evenVBand="0" w:oddHBand="0" w:evenHBand="0" w:firstRowFirstColumn="0" w:firstRowLastColumn="0" w:lastRowFirstColumn="0" w:lastRowLastColumn="0"/>
            <w:tcW w:w="1427" w:type="dxa"/>
            <w:gridSpan w:val="2"/>
          </w:tcPr>
          <w:p w14:paraId="47388DAF" w14:textId="77777777" w:rsidR="00A442AB" w:rsidRDefault="00A442AB" w:rsidP="00A442AB">
            <w:pPr>
              <w:rPr>
                <w:b w:val="0"/>
              </w:rPr>
            </w:pPr>
            <w:r>
              <w:rPr>
                <w:b w:val="0"/>
              </w:rPr>
              <w:t>7.2.2</w:t>
            </w:r>
          </w:p>
        </w:tc>
        <w:tc>
          <w:tcPr>
            <w:tcW w:w="8325" w:type="dxa"/>
          </w:tcPr>
          <w:p w14:paraId="5FA0490A" w14:textId="77777777" w:rsidR="00A442AB" w:rsidRDefault="0099442B" w:rsidP="00A442AB">
            <w:pPr>
              <w:cnfStyle w:val="000000000000" w:firstRow="0" w:lastRow="0" w:firstColumn="0" w:lastColumn="0" w:oddVBand="0" w:evenVBand="0" w:oddHBand="0" w:evenHBand="0" w:firstRowFirstColumn="0" w:firstRowLastColumn="0" w:lastRowFirstColumn="0" w:lastRowLastColumn="0"/>
            </w:pPr>
            <w:r>
              <w:t xml:space="preserve">The educational leader is supported and leads the development and implementation of the education program and assessment and planning cycle </w:t>
            </w:r>
          </w:p>
        </w:tc>
      </w:tr>
    </w:tbl>
    <w:p w14:paraId="75D03105" w14:textId="77777777" w:rsidR="007F6D84" w:rsidRDefault="007F6D84" w:rsidP="007F6D84"/>
    <w:tbl>
      <w:tblPr>
        <w:tblStyle w:val="ListTable1Light-Accent2"/>
        <w:tblW w:w="0" w:type="auto"/>
        <w:tblLook w:val="04A0" w:firstRow="1" w:lastRow="0" w:firstColumn="1" w:lastColumn="0" w:noHBand="0" w:noVBand="1"/>
      </w:tblPr>
      <w:tblGrid>
        <w:gridCol w:w="4888"/>
        <w:gridCol w:w="4864"/>
      </w:tblGrid>
      <w:tr w:rsidR="007F6D84" w14:paraId="3CF5A838"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4EF5708C" w14:textId="77777777" w:rsidR="007F6D84" w:rsidRDefault="00BD26C7" w:rsidP="00BD26C7">
            <w:r>
              <w:t>Other Policies</w:t>
            </w:r>
          </w:p>
        </w:tc>
        <w:tc>
          <w:tcPr>
            <w:tcW w:w="4984" w:type="dxa"/>
          </w:tcPr>
          <w:p w14:paraId="38EB7BB5"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14:paraId="2A3612C4"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3743418A" w14:textId="77777777" w:rsidR="007F6D84" w:rsidRPr="007F6D84" w:rsidRDefault="000D7BBD" w:rsidP="007F6D84">
            <w:pPr>
              <w:rPr>
                <w:b w:val="0"/>
              </w:rPr>
            </w:pPr>
            <w:r>
              <w:rPr>
                <w:b w:val="0"/>
              </w:rPr>
              <w:t>Child Safe Environment (011)</w:t>
            </w:r>
          </w:p>
        </w:tc>
      </w:tr>
      <w:tr w:rsidR="000D7BBD" w14:paraId="3993E5F3" w14:textId="77777777" w:rsidTr="00BD34D1">
        <w:tc>
          <w:tcPr>
            <w:cnfStyle w:val="001000000000" w:firstRow="0" w:lastRow="0" w:firstColumn="1" w:lastColumn="0" w:oddVBand="0" w:evenVBand="0" w:oddHBand="0" w:evenHBand="0" w:firstRowFirstColumn="0" w:firstRowLastColumn="0" w:lastRowFirstColumn="0" w:lastRowLastColumn="0"/>
            <w:tcW w:w="9968" w:type="dxa"/>
            <w:gridSpan w:val="2"/>
          </w:tcPr>
          <w:p w14:paraId="777AB58D" w14:textId="77777777" w:rsidR="000D7BBD" w:rsidRDefault="000D7BBD" w:rsidP="007F6D84">
            <w:pPr>
              <w:rPr>
                <w:b w:val="0"/>
              </w:rPr>
            </w:pPr>
            <w:r>
              <w:rPr>
                <w:b w:val="0"/>
              </w:rPr>
              <w:t>Staffing Arrangements</w:t>
            </w:r>
            <w:r w:rsidRPr="007F6D84">
              <w:rPr>
                <w:b w:val="0"/>
              </w:rPr>
              <w:t xml:space="preserve"> </w:t>
            </w:r>
            <w:r w:rsidR="00905C5C">
              <w:rPr>
                <w:b w:val="0"/>
              </w:rPr>
              <w:t>(014</w:t>
            </w:r>
            <w:r w:rsidRPr="007F6D84">
              <w:rPr>
                <w:b w:val="0"/>
              </w:rPr>
              <w:t>)</w:t>
            </w:r>
          </w:p>
        </w:tc>
      </w:tr>
      <w:tr w:rsidR="000D7BBD" w14:paraId="0861FE1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79E95B56" w14:textId="77777777" w:rsidR="000D7BBD" w:rsidRDefault="00905C5C" w:rsidP="007F6D84">
            <w:pPr>
              <w:rPr>
                <w:b w:val="0"/>
              </w:rPr>
            </w:pPr>
            <w:r>
              <w:rPr>
                <w:b w:val="0"/>
              </w:rPr>
              <w:t>Interactions With Children (015</w:t>
            </w:r>
            <w:r w:rsidR="000D7BBD">
              <w:rPr>
                <w:b w:val="0"/>
              </w:rPr>
              <w:t>)</w:t>
            </w:r>
          </w:p>
        </w:tc>
      </w:tr>
      <w:tr w:rsidR="000D7BBD" w14:paraId="1C6FEF2E" w14:textId="77777777" w:rsidTr="00BD34D1">
        <w:tc>
          <w:tcPr>
            <w:cnfStyle w:val="001000000000" w:firstRow="0" w:lastRow="0" w:firstColumn="1" w:lastColumn="0" w:oddVBand="0" w:evenVBand="0" w:oddHBand="0" w:evenHBand="0" w:firstRowFirstColumn="0" w:firstRowLastColumn="0" w:lastRowFirstColumn="0" w:lastRowLastColumn="0"/>
            <w:tcW w:w="9968" w:type="dxa"/>
            <w:gridSpan w:val="2"/>
          </w:tcPr>
          <w:p w14:paraId="325C5D31" w14:textId="77777777" w:rsidR="000D7BBD" w:rsidRDefault="00905C5C" w:rsidP="007F6D84">
            <w:pPr>
              <w:rPr>
                <w:b w:val="0"/>
              </w:rPr>
            </w:pPr>
            <w:r>
              <w:rPr>
                <w:b w:val="0"/>
              </w:rPr>
              <w:t>Behaviour Management (016</w:t>
            </w:r>
            <w:r w:rsidR="000D7BBD">
              <w:rPr>
                <w:b w:val="0"/>
              </w:rPr>
              <w:t>)</w:t>
            </w:r>
          </w:p>
        </w:tc>
      </w:tr>
      <w:tr w:rsidR="007F6D84" w14:paraId="2212225F"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0D376B0A" w14:textId="77777777" w:rsidR="007F6D84" w:rsidRPr="007F6D84" w:rsidRDefault="007F6D84" w:rsidP="00E7370A">
            <w:pPr>
              <w:rPr>
                <w:b w:val="0"/>
              </w:rPr>
            </w:pPr>
          </w:p>
        </w:tc>
      </w:tr>
    </w:tbl>
    <w:p w14:paraId="2CBD51C8" w14:textId="77777777" w:rsidR="007F6D84" w:rsidRDefault="007F6D84" w:rsidP="007F6D84"/>
    <w:tbl>
      <w:tblPr>
        <w:tblStyle w:val="ListTable1Light-Accent2"/>
        <w:tblW w:w="0" w:type="auto"/>
        <w:tblLook w:val="04A0" w:firstRow="1" w:lastRow="0" w:firstColumn="1" w:lastColumn="0" w:noHBand="0" w:noVBand="1"/>
      </w:tblPr>
      <w:tblGrid>
        <w:gridCol w:w="9752"/>
      </w:tblGrid>
      <w:tr w:rsidR="007F6D84" w14:paraId="27717226"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5F73321" w14:textId="77777777" w:rsidR="007F6D84" w:rsidRDefault="007F6D84" w:rsidP="00BD34D1"/>
        </w:tc>
      </w:tr>
      <w:tr w:rsidR="007F6D84" w:rsidRPr="00CD5921" w14:paraId="771CDF7E"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4634EAB4" w14:textId="77777777" w:rsidR="007F6D84" w:rsidRPr="007F6D84" w:rsidRDefault="00D16F8A" w:rsidP="00BD34D1">
            <w:pPr>
              <w:rPr>
                <w:b w:val="0"/>
              </w:rPr>
            </w:pPr>
            <w:r>
              <w:t>Relevant Documents</w:t>
            </w:r>
            <w:r w:rsidR="00A60351">
              <w:t xml:space="preserve"> </w:t>
            </w:r>
          </w:p>
        </w:tc>
      </w:tr>
      <w:tr w:rsidR="007F6D84" w:rsidRPr="00CD5921" w14:paraId="6698324B"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29B6D864" w14:textId="77777777" w:rsidR="007F6D84" w:rsidRPr="00076E3B" w:rsidRDefault="000D7BBD" w:rsidP="00BD34D1">
            <w:pPr>
              <w:rPr>
                <w:b w:val="0"/>
              </w:rPr>
            </w:pPr>
            <w:r>
              <w:rPr>
                <w:b w:val="0"/>
              </w:rPr>
              <w:t xml:space="preserve">My Time Our Place Framework for School Age Care in Australia </w:t>
            </w:r>
          </w:p>
        </w:tc>
      </w:tr>
      <w:tr w:rsidR="007F6D84" w:rsidRPr="00CD5921" w14:paraId="3FE2CC4F"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77CE4966" w14:textId="77777777" w:rsidR="007F6D84" w:rsidRPr="008021FC" w:rsidRDefault="007F6D84" w:rsidP="00BD34D1">
            <w:pPr>
              <w:rPr>
                <w:b w:val="0"/>
              </w:rPr>
            </w:pPr>
          </w:p>
        </w:tc>
      </w:tr>
    </w:tbl>
    <w:p w14:paraId="7AC4CF15" w14:textId="77777777" w:rsidR="00606150" w:rsidRDefault="00606150" w:rsidP="00606150"/>
    <w:p w14:paraId="6B495768" w14:textId="77777777" w:rsidR="00FE07E7" w:rsidRDefault="00A60351" w:rsidP="00FE07E7">
      <w:pPr>
        <w:pStyle w:val="Heading1"/>
        <w:rPr>
          <w:color w:val="943634" w:themeColor="accent2" w:themeShade="BF"/>
        </w:rPr>
      </w:pPr>
      <w:r>
        <w:rPr>
          <w:color w:val="943634" w:themeColor="accent2" w:themeShade="BF"/>
        </w:rPr>
        <w:t>3</w:t>
      </w:r>
      <w:r w:rsidR="00FE07E7" w:rsidRPr="00606150">
        <w:rPr>
          <w:color w:val="943634" w:themeColor="accent2" w:themeShade="BF"/>
        </w:rPr>
        <w:t xml:space="preserve">. </w:t>
      </w:r>
      <w:r w:rsidR="006C7230">
        <w:rPr>
          <w:color w:val="943634" w:themeColor="accent2" w:themeShade="BF"/>
        </w:rPr>
        <w:t xml:space="preserve">Educational Leader </w:t>
      </w:r>
    </w:p>
    <w:p w14:paraId="77AB1781" w14:textId="77777777" w:rsidR="00E7370A" w:rsidRDefault="0021177B" w:rsidP="00E7370A">
      <w:pPr>
        <w:pStyle w:val="ListParagraph"/>
        <w:numPr>
          <w:ilvl w:val="0"/>
          <w:numId w:val="24"/>
        </w:numPr>
      </w:pPr>
      <w:r>
        <w:t>The role of the educational leader to facilitate and support educators in their development and implementation of the educational program, cycle of planning and docu</w:t>
      </w:r>
      <w:r w:rsidR="006C7230">
        <w:t xml:space="preserve">mentation, ensuring the </w:t>
      </w:r>
      <w:r w:rsidR="006C7230">
        <w:rPr>
          <w:i/>
        </w:rPr>
        <w:t xml:space="preserve">My Time, Our Place </w:t>
      </w:r>
      <w:r w:rsidR="006C7230">
        <w:t>outcomes are achieved by the children who attend the service.</w:t>
      </w:r>
    </w:p>
    <w:p w14:paraId="79B1B143" w14:textId="77777777" w:rsidR="006C7230" w:rsidRDefault="006C7230" w:rsidP="006C7230">
      <w:pPr>
        <w:pStyle w:val="Heading2"/>
        <w:rPr>
          <w:color w:val="943634" w:themeColor="accent2" w:themeShade="BF"/>
        </w:rPr>
      </w:pPr>
    </w:p>
    <w:p w14:paraId="30EA4BDB" w14:textId="77777777" w:rsidR="006C7230" w:rsidRPr="00B31489" w:rsidRDefault="006C7230" w:rsidP="006C7230">
      <w:pPr>
        <w:pStyle w:val="Heading1"/>
        <w:rPr>
          <w:color w:val="943634" w:themeColor="accent2" w:themeShade="BF"/>
        </w:rPr>
      </w:pPr>
      <w:r>
        <w:rPr>
          <w:color w:val="943634" w:themeColor="accent2" w:themeShade="BF"/>
        </w:rPr>
        <w:t xml:space="preserve">4. My Time, Our Place </w:t>
      </w:r>
    </w:p>
    <w:p w14:paraId="276CD56B" w14:textId="77777777" w:rsidR="006C7230" w:rsidRDefault="006C7230" w:rsidP="006C7230">
      <w:pPr>
        <w:pStyle w:val="ListParagraph"/>
        <w:numPr>
          <w:ilvl w:val="0"/>
          <w:numId w:val="24"/>
        </w:numPr>
      </w:pPr>
      <w:r>
        <w:t xml:space="preserve">Educators will ensure the children who attend the service achieve the </w:t>
      </w:r>
      <w:r w:rsidRPr="006C7230">
        <w:rPr>
          <w:i/>
        </w:rPr>
        <w:t xml:space="preserve">My Time, Our Place </w:t>
      </w:r>
      <w:r>
        <w:t>outcomes</w:t>
      </w:r>
    </w:p>
    <w:p w14:paraId="154440F1" w14:textId="77777777" w:rsidR="006C7230" w:rsidRDefault="006C7230" w:rsidP="006C7230">
      <w:pPr>
        <w:pStyle w:val="ListParagraph"/>
        <w:numPr>
          <w:ilvl w:val="1"/>
          <w:numId w:val="24"/>
        </w:numPr>
      </w:pPr>
      <w:r>
        <w:t>Children have strong sense of identity</w:t>
      </w:r>
    </w:p>
    <w:p w14:paraId="767C1392" w14:textId="77777777" w:rsidR="006C7230" w:rsidRDefault="006C7230" w:rsidP="006C7230">
      <w:pPr>
        <w:pStyle w:val="ListParagraph"/>
        <w:numPr>
          <w:ilvl w:val="1"/>
          <w:numId w:val="24"/>
        </w:numPr>
      </w:pPr>
      <w:r>
        <w:t>Children are connected with and contribute to their world</w:t>
      </w:r>
    </w:p>
    <w:p w14:paraId="1107C6D2" w14:textId="77777777" w:rsidR="006C7230" w:rsidRDefault="006C7230" w:rsidP="006C7230">
      <w:pPr>
        <w:pStyle w:val="ListParagraph"/>
        <w:numPr>
          <w:ilvl w:val="1"/>
          <w:numId w:val="24"/>
        </w:numPr>
      </w:pPr>
      <w:r>
        <w:t>Children have a strong sense of wellbeing</w:t>
      </w:r>
    </w:p>
    <w:p w14:paraId="726326A6" w14:textId="77777777" w:rsidR="006C7230" w:rsidRDefault="006C7230" w:rsidP="006C7230">
      <w:pPr>
        <w:pStyle w:val="ListParagraph"/>
        <w:numPr>
          <w:ilvl w:val="1"/>
          <w:numId w:val="24"/>
        </w:numPr>
      </w:pPr>
      <w:r>
        <w:t>Children are confident and involved learners</w:t>
      </w:r>
    </w:p>
    <w:p w14:paraId="60CEAFA1" w14:textId="77777777" w:rsidR="006C7230" w:rsidRDefault="006C7230" w:rsidP="006C7230">
      <w:pPr>
        <w:pStyle w:val="ListParagraph"/>
        <w:numPr>
          <w:ilvl w:val="1"/>
          <w:numId w:val="24"/>
        </w:numPr>
      </w:pPr>
      <w:r>
        <w:t xml:space="preserve">Children are effective communicators </w:t>
      </w:r>
    </w:p>
    <w:p w14:paraId="7434A11B" w14:textId="77777777" w:rsidR="006C7230" w:rsidRPr="00B31489" w:rsidRDefault="006C7230" w:rsidP="006C7230">
      <w:pPr>
        <w:pStyle w:val="Heading1"/>
        <w:rPr>
          <w:color w:val="943634" w:themeColor="accent2" w:themeShade="BF"/>
        </w:rPr>
      </w:pPr>
      <w:r>
        <w:rPr>
          <w:color w:val="943634" w:themeColor="accent2" w:themeShade="BF"/>
        </w:rPr>
        <w:t xml:space="preserve">4. Implementation of Educational Program  </w:t>
      </w:r>
    </w:p>
    <w:p w14:paraId="22157F0C" w14:textId="77777777" w:rsidR="0049373C" w:rsidRPr="00E7370A" w:rsidRDefault="006C7230" w:rsidP="00E7370A">
      <w:pPr>
        <w:pStyle w:val="Heading2"/>
        <w:rPr>
          <w:color w:val="943634" w:themeColor="accent2" w:themeShade="BF"/>
        </w:rPr>
      </w:pPr>
      <w:r>
        <w:rPr>
          <w:color w:val="943634" w:themeColor="accent2" w:themeShade="BF"/>
        </w:rPr>
        <w:t>4.1</w:t>
      </w:r>
      <w:r w:rsidR="00E7370A">
        <w:rPr>
          <w:color w:val="943634" w:themeColor="accent2" w:themeShade="BF"/>
        </w:rPr>
        <w:t xml:space="preserve"> </w:t>
      </w:r>
      <w:r w:rsidR="003F6CA8">
        <w:rPr>
          <w:color w:val="943634" w:themeColor="accent2" w:themeShade="BF"/>
        </w:rPr>
        <w:t xml:space="preserve">Wonderings and the </w:t>
      </w:r>
      <w:r w:rsidR="00C10055">
        <w:rPr>
          <w:color w:val="943634" w:themeColor="accent2" w:themeShade="BF"/>
        </w:rPr>
        <w:t>Wondering Tree</w:t>
      </w:r>
      <w:r w:rsidR="0021177B">
        <w:rPr>
          <w:color w:val="943634" w:themeColor="accent2" w:themeShade="BF"/>
        </w:rPr>
        <w:t xml:space="preserve"> </w:t>
      </w:r>
    </w:p>
    <w:p w14:paraId="2DB7BB1D" w14:textId="77777777" w:rsidR="003F6CA8" w:rsidRDefault="003F6CA8" w:rsidP="003F6CA8">
      <w:pPr>
        <w:pStyle w:val="ListParagraph"/>
        <w:numPr>
          <w:ilvl w:val="0"/>
          <w:numId w:val="26"/>
        </w:numPr>
        <w:autoSpaceDE w:val="0"/>
        <w:autoSpaceDN w:val="0"/>
        <w:adjustRightInd w:val="0"/>
        <w:spacing w:after="0"/>
        <w:rPr>
          <w:rFonts w:cs="MyriadPro-Regular"/>
        </w:rPr>
      </w:pPr>
      <w:r>
        <w:rPr>
          <w:rFonts w:cs="MyriadPro-Regular"/>
        </w:rPr>
        <w:t>Children who permanently attend OSHC will write a ‘wondering’ on a leaf to</w:t>
      </w:r>
      <w:r w:rsidR="00C10055">
        <w:rPr>
          <w:rFonts w:cs="MyriadPro-Regular"/>
        </w:rPr>
        <w:t xml:space="preserve"> be displayed on the Wondering Tree</w:t>
      </w:r>
      <w:r>
        <w:rPr>
          <w:rFonts w:cs="MyriadPro-Regular"/>
        </w:rPr>
        <w:t>. This wondering could be a question they would like to ask, something they would like to know more about, or something they would like to try.</w:t>
      </w:r>
    </w:p>
    <w:p w14:paraId="7C921382" w14:textId="77777777" w:rsidR="003F6CA8" w:rsidRDefault="003F6CA8" w:rsidP="003F6CA8">
      <w:pPr>
        <w:pStyle w:val="ListParagraph"/>
        <w:numPr>
          <w:ilvl w:val="0"/>
          <w:numId w:val="26"/>
        </w:numPr>
        <w:autoSpaceDE w:val="0"/>
        <w:autoSpaceDN w:val="0"/>
        <w:adjustRightInd w:val="0"/>
        <w:spacing w:after="0"/>
        <w:rPr>
          <w:rFonts w:cs="MyriadPro-Regular"/>
        </w:rPr>
      </w:pPr>
      <w:r>
        <w:rPr>
          <w:rFonts w:cs="MyriadPro-Regular"/>
        </w:rPr>
        <w:t>Educators will plan an activity that addresses this wondering in a session the child is booked to attend. Sometimes the wondering is not straightforward and educators will need to ‘think outside the box’</w:t>
      </w:r>
      <w:r w:rsidR="00B15EF5">
        <w:rPr>
          <w:rFonts w:cs="MyriadPro-Regular"/>
        </w:rPr>
        <w:t>.</w:t>
      </w:r>
    </w:p>
    <w:p w14:paraId="0B03697A" w14:textId="77777777" w:rsidR="00B15EF5" w:rsidRPr="003F6CA8" w:rsidRDefault="00B15EF5" w:rsidP="003F6CA8">
      <w:pPr>
        <w:pStyle w:val="ListParagraph"/>
        <w:numPr>
          <w:ilvl w:val="0"/>
          <w:numId w:val="26"/>
        </w:numPr>
        <w:autoSpaceDE w:val="0"/>
        <w:autoSpaceDN w:val="0"/>
        <w:adjustRightInd w:val="0"/>
        <w:spacing w:after="0"/>
        <w:rPr>
          <w:rFonts w:cs="MyriadPro-Regular"/>
        </w:rPr>
      </w:pPr>
      <w:r>
        <w:rPr>
          <w:rFonts w:cs="MyriadPro-Regular"/>
        </w:rPr>
        <w:t xml:space="preserve">Before planning and conducting an activity, the educator will check the </w:t>
      </w:r>
      <w:r w:rsidR="00CA1CC4">
        <w:rPr>
          <w:rFonts w:cs="MyriadPro-Regular"/>
        </w:rPr>
        <w:t>child’s</w:t>
      </w:r>
      <w:r>
        <w:rPr>
          <w:rFonts w:cs="MyriadPro-Regular"/>
        </w:rPr>
        <w:t xml:space="preserve"> previous Snapshot in Time to see wha</w:t>
      </w:r>
      <w:r w:rsidR="00CA1CC4">
        <w:rPr>
          <w:rFonts w:cs="MyriadPro-Regular"/>
        </w:rPr>
        <w:t>t their suggested progression for</w:t>
      </w:r>
      <w:r>
        <w:rPr>
          <w:rFonts w:cs="MyriadPro-Regular"/>
        </w:rPr>
        <w:t xml:space="preserve"> learning was </w:t>
      </w:r>
      <w:r w:rsidR="00CA1CC4">
        <w:rPr>
          <w:rFonts w:cs="MyriadPro-Regular"/>
        </w:rPr>
        <w:t>to ensure this learning is facilitated in the activity.</w:t>
      </w:r>
    </w:p>
    <w:p w14:paraId="1CF21B8E" w14:textId="77777777" w:rsidR="003F6CA8" w:rsidRDefault="003F6CA8" w:rsidP="0049373C">
      <w:pPr>
        <w:pStyle w:val="ListParagraph"/>
        <w:numPr>
          <w:ilvl w:val="0"/>
          <w:numId w:val="26"/>
        </w:numPr>
        <w:autoSpaceDE w:val="0"/>
        <w:autoSpaceDN w:val="0"/>
        <w:adjustRightInd w:val="0"/>
        <w:spacing w:after="0"/>
        <w:rPr>
          <w:rFonts w:cs="MyriadPro-Regular"/>
        </w:rPr>
      </w:pPr>
      <w:r>
        <w:rPr>
          <w:rFonts w:cs="MyriadPro-Regular"/>
        </w:rPr>
        <w:t>When a wondering has been addressed the educator will put a sticker on it to indicate so</w:t>
      </w:r>
    </w:p>
    <w:p w14:paraId="0F17CCD6" w14:textId="77777777" w:rsidR="00420CE3" w:rsidRPr="00420CE3" w:rsidRDefault="006C7230" w:rsidP="00420CE3">
      <w:pPr>
        <w:pStyle w:val="Heading2"/>
        <w:rPr>
          <w:color w:val="943634" w:themeColor="accent2" w:themeShade="BF"/>
        </w:rPr>
      </w:pPr>
      <w:r>
        <w:rPr>
          <w:color w:val="943634" w:themeColor="accent2" w:themeShade="BF"/>
        </w:rPr>
        <w:t>4.2</w:t>
      </w:r>
      <w:r w:rsidR="00E7370A">
        <w:rPr>
          <w:color w:val="943634" w:themeColor="accent2" w:themeShade="BF"/>
        </w:rPr>
        <w:t xml:space="preserve"> </w:t>
      </w:r>
      <w:r w:rsidR="0021177B">
        <w:rPr>
          <w:color w:val="943634" w:themeColor="accent2" w:themeShade="BF"/>
        </w:rPr>
        <w:t>Floorbook (Teaching and Learning Stories)</w:t>
      </w:r>
    </w:p>
    <w:p w14:paraId="1F19F4B4" w14:textId="77777777" w:rsidR="00B31489" w:rsidRDefault="003F6CA8" w:rsidP="00420CE3">
      <w:pPr>
        <w:pStyle w:val="ListParagraph"/>
        <w:numPr>
          <w:ilvl w:val="0"/>
          <w:numId w:val="27"/>
        </w:numPr>
        <w:autoSpaceDE w:val="0"/>
        <w:autoSpaceDN w:val="0"/>
        <w:adjustRightInd w:val="0"/>
        <w:spacing w:after="0"/>
        <w:rPr>
          <w:rFonts w:cs="MyriadPro-Regular"/>
        </w:rPr>
      </w:pPr>
      <w:r>
        <w:rPr>
          <w:rFonts w:cs="MyriadPro-Regular"/>
        </w:rPr>
        <w:t>When a wondering has been addressed, educators will document the activity in a Teaching and Learning Story in the Floorbook</w:t>
      </w:r>
    </w:p>
    <w:p w14:paraId="41CD5164" w14:textId="77777777" w:rsidR="003F6CA8" w:rsidRDefault="003F6CA8" w:rsidP="00420CE3">
      <w:pPr>
        <w:pStyle w:val="ListParagraph"/>
        <w:numPr>
          <w:ilvl w:val="0"/>
          <w:numId w:val="27"/>
        </w:numPr>
        <w:autoSpaceDE w:val="0"/>
        <w:autoSpaceDN w:val="0"/>
        <w:adjustRightInd w:val="0"/>
        <w:spacing w:after="0"/>
        <w:rPr>
          <w:rFonts w:cs="MyriadPro-Regular"/>
        </w:rPr>
      </w:pPr>
      <w:r>
        <w:rPr>
          <w:rFonts w:cs="MyriadPro-Regular"/>
        </w:rPr>
        <w:t>This Teaching and Learning Story includes:</w:t>
      </w:r>
    </w:p>
    <w:p w14:paraId="7CB84569" w14:textId="77777777" w:rsidR="003F6CA8" w:rsidRDefault="003F6CA8" w:rsidP="003F6CA8">
      <w:pPr>
        <w:pStyle w:val="ListParagraph"/>
        <w:numPr>
          <w:ilvl w:val="0"/>
          <w:numId w:val="29"/>
        </w:numPr>
        <w:autoSpaceDE w:val="0"/>
        <w:autoSpaceDN w:val="0"/>
        <w:adjustRightInd w:val="0"/>
        <w:spacing w:after="0"/>
        <w:rPr>
          <w:rFonts w:cs="MyriadPro-Regular"/>
        </w:rPr>
      </w:pPr>
      <w:r>
        <w:rPr>
          <w:rFonts w:cs="MyriadPro-Regular"/>
        </w:rPr>
        <w:t>The focus child</w:t>
      </w:r>
    </w:p>
    <w:p w14:paraId="444BD66A" w14:textId="77777777" w:rsidR="003F6CA8" w:rsidRDefault="003F6CA8" w:rsidP="003F6CA8">
      <w:pPr>
        <w:pStyle w:val="ListParagraph"/>
        <w:numPr>
          <w:ilvl w:val="0"/>
          <w:numId w:val="29"/>
        </w:numPr>
        <w:autoSpaceDE w:val="0"/>
        <w:autoSpaceDN w:val="0"/>
        <w:adjustRightInd w:val="0"/>
        <w:spacing w:after="0"/>
        <w:rPr>
          <w:rFonts w:cs="MyriadPro-Regular"/>
        </w:rPr>
      </w:pPr>
      <w:r>
        <w:rPr>
          <w:rFonts w:cs="MyriadPro-Regular"/>
        </w:rPr>
        <w:t>Their wondering</w:t>
      </w:r>
    </w:p>
    <w:p w14:paraId="2C6D715B" w14:textId="77777777" w:rsidR="003F6CA8" w:rsidRDefault="003F6CA8" w:rsidP="003F6CA8">
      <w:pPr>
        <w:pStyle w:val="ListParagraph"/>
        <w:numPr>
          <w:ilvl w:val="0"/>
          <w:numId w:val="29"/>
        </w:numPr>
        <w:autoSpaceDE w:val="0"/>
        <w:autoSpaceDN w:val="0"/>
        <w:adjustRightInd w:val="0"/>
        <w:spacing w:after="0"/>
        <w:rPr>
          <w:rFonts w:cs="MyriadPro-Regular"/>
        </w:rPr>
      </w:pPr>
      <w:r>
        <w:rPr>
          <w:rFonts w:cs="MyriadPro-Regular"/>
        </w:rPr>
        <w:t>The planned activity</w:t>
      </w:r>
    </w:p>
    <w:p w14:paraId="7DA28985" w14:textId="77777777" w:rsidR="003F6CA8" w:rsidRDefault="003F6CA8" w:rsidP="003F6CA8">
      <w:pPr>
        <w:pStyle w:val="ListParagraph"/>
        <w:numPr>
          <w:ilvl w:val="0"/>
          <w:numId w:val="29"/>
        </w:numPr>
        <w:autoSpaceDE w:val="0"/>
        <w:autoSpaceDN w:val="0"/>
        <w:adjustRightInd w:val="0"/>
        <w:spacing w:after="0"/>
        <w:rPr>
          <w:rFonts w:cs="MyriadPro-Regular"/>
        </w:rPr>
      </w:pPr>
      <w:r>
        <w:rPr>
          <w:rFonts w:cs="MyriadPro-Regular"/>
        </w:rPr>
        <w:t>The child’s participation during the activity</w:t>
      </w:r>
    </w:p>
    <w:p w14:paraId="5F82AEDF" w14:textId="77777777" w:rsidR="003F6CA8" w:rsidRDefault="003F6CA8" w:rsidP="003F6CA8">
      <w:pPr>
        <w:pStyle w:val="ListParagraph"/>
        <w:numPr>
          <w:ilvl w:val="0"/>
          <w:numId w:val="29"/>
        </w:numPr>
        <w:autoSpaceDE w:val="0"/>
        <w:autoSpaceDN w:val="0"/>
        <w:adjustRightInd w:val="0"/>
        <w:spacing w:after="0"/>
        <w:rPr>
          <w:rFonts w:cs="MyriadPro-Regular"/>
        </w:rPr>
      </w:pPr>
      <w:r>
        <w:rPr>
          <w:rFonts w:cs="MyriadPro-Regular"/>
        </w:rPr>
        <w:t xml:space="preserve">The achieved </w:t>
      </w:r>
      <w:r>
        <w:rPr>
          <w:rFonts w:cs="MyriadPro-Regular"/>
          <w:i/>
        </w:rPr>
        <w:t xml:space="preserve">My Time Our Place </w:t>
      </w:r>
      <w:r>
        <w:rPr>
          <w:rFonts w:cs="MyriadPro-Regular"/>
        </w:rPr>
        <w:t>outcomes</w:t>
      </w:r>
    </w:p>
    <w:p w14:paraId="337B8F15" w14:textId="77777777" w:rsidR="003F6CA8" w:rsidRDefault="003F6CA8" w:rsidP="003F6CA8">
      <w:pPr>
        <w:pStyle w:val="ListParagraph"/>
        <w:numPr>
          <w:ilvl w:val="0"/>
          <w:numId w:val="29"/>
        </w:numPr>
        <w:autoSpaceDE w:val="0"/>
        <w:autoSpaceDN w:val="0"/>
        <w:adjustRightInd w:val="0"/>
        <w:spacing w:after="0"/>
        <w:rPr>
          <w:rFonts w:cs="MyriadPro-Regular"/>
        </w:rPr>
      </w:pPr>
      <w:r>
        <w:rPr>
          <w:rFonts w:cs="MyriadPro-Regular"/>
        </w:rPr>
        <w:t>The educators role</w:t>
      </w:r>
    </w:p>
    <w:p w14:paraId="262CEBF3" w14:textId="77777777" w:rsidR="003F6CA8" w:rsidRDefault="003F6CA8" w:rsidP="003F6CA8">
      <w:pPr>
        <w:pStyle w:val="ListParagraph"/>
        <w:numPr>
          <w:ilvl w:val="0"/>
          <w:numId w:val="29"/>
        </w:numPr>
        <w:autoSpaceDE w:val="0"/>
        <w:autoSpaceDN w:val="0"/>
        <w:adjustRightInd w:val="0"/>
        <w:spacing w:after="0"/>
        <w:rPr>
          <w:rFonts w:cs="MyriadPro-Regular"/>
        </w:rPr>
      </w:pPr>
      <w:r>
        <w:rPr>
          <w:rFonts w:cs="MyriadPro-Regular"/>
        </w:rPr>
        <w:t>A comment from the child</w:t>
      </w:r>
    </w:p>
    <w:p w14:paraId="2464A285" w14:textId="77777777" w:rsidR="003F6CA8" w:rsidRPr="00C10055" w:rsidRDefault="003F6CA8" w:rsidP="00C10055">
      <w:pPr>
        <w:autoSpaceDE w:val="0"/>
        <w:autoSpaceDN w:val="0"/>
        <w:adjustRightInd w:val="0"/>
        <w:spacing w:after="0"/>
        <w:ind w:left="1860"/>
        <w:rPr>
          <w:rFonts w:cs="MyriadPro-Regular"/>
        </w:rPr>
      </w:pPr>
    </w:p>
    <w:p w14:paraId="43BB889B" w14:textId="77777777" w:rsidR="00277938" w:rsidRDefault="00277938" w:rsidP="00277938">
      <w:pPr>
        <w:pStyle w:val="ListParagraph"/>
        <w:numPr>
          <w:ilvl w:val="0"/>
          <w:numId w:val="30"/>
        </w:numPr>
        <w:autoSpaceDE w:val="0"/>
        <w:autoSpaceDN w:val="0"/>
        <w:adjustRightInd w:val="0"/>
        <w:spacing w:after="0"/>
        <w:rPr>
          <w:rFonts w:cs="MyriadPro-Regular"/>
        </w:rPr>
      </w:pPr>
      <w:r>
        <w:rPr>
          <w:rFonts w:cs="MyriadPro-Regular"/>
        </w:rPr>
        <w:lastRenderedPageBreak/>
        <w:t>All/any child may participate in this planned activity and can be observed and documented on</w:t>
      </w:r>
    </w:p>
    <w:p w14:paraId="0C74764F" w14:textId="77777777" w:rsidR="00277938" w:rsidRPr="00277938" w:rsidRDefault="00277938" w:rsidP="00277938">
      <w:pPr>
        <w:pStyle w:val="ListParagraph"/>
        <w:numPr>
          <w:ilvl w:val="0"/>
          <w:numId w:val="30"/>
        </w:numPr>
        <w:autoSpaceDE w:val="0"/>
        <w:autoSpaceDN w:val="0"/>
        <w:adjustRightInd w:val="0"/>
        <w:spacing w:after="0"/>
        <w:rPr>
          <w:rFonts w:cs="MyriadPro-Regular"/>
        </w:rPr>
      </w:pPr>
      <w:r>
        <w:rPr>
          <w:rFonts w:cs="MyriadPro-Regular"/>
        </w:rPr>
        <w:t xml:space="preserve">The focus child MUST have a Snapshot In Time completed and the achieved </w:t>
      </w:r>
      <w:r>
        <w:rPr>
          <w:rFonts w:cs="MyriadPro-Regular"/>
          <w:i/>
        </w:rPr>
        <w:t xml:space="preserve">My Time Our Place </w:t>
      </w:r>
      <w:r>
        <w:rPr>
          <w:rFonts w:cs="MyriadPro-Regular"/>
        </w:rPr>
        <w:t xml:space="preserve">outcome recorded on their </w:t>
      </w:r>
      <w:r>
        <w:rPr>
          <w:rFonts w:cs="MyriadPro-Regular"/>
          <w:i/>
        </w:rPr>
        <w:t xml:space="preserve">My Time Our Place </w:t>
      </w:r>
      <w:r>
        <w:rPr>
          <w:rFonts w:cs="MyriadPro-Regular"/>
        </w:rPr>
        <w:t>rubric</w:t>
      </w:r>
    </w:p>
    <w:p w14:paraId="6AEB5990" w14:textId="77777777" w:rsidR="0021177B" w:rsidRDefault="0021177B" w:rsidP="0021177B">
      <w:pPr>
        <w:autoSpaceDE w:val="0"/>
        <w:autoSpaceDN w:val="0"/>
        <w:adjustRightInd w:val="0"/>
        <w:spacing w:after="0"/>
        <w:rPr>
          <w:rFonts w:cs="MyriadPro-Regular"/>
        </w:rPr>
      </w:pPr>
    </w:p>
    <w:p w14:paraId="61D7D13C" w14:textId="77777777" w:rsidR="0021177B" w:rsidRDefault="006C7230" w:rsidP="0021177B">
      <w:pPr>
        <w:pStyle w:val="Heading2"/>
        <w:rPr>
          <w:color w:val="943634" w:themeColor="accent2" w:themeShade="BF"/>
        </w:rPr>
      </w:pPr>
      <w:r>
        <w:rPr>
          <w:color w:val="943634" w:themeColor="accent2" w:themeShade="BF"/>
        </w:rPr>
        <w:t>4.3</w:t>
      </w:r>
      <w:r w:rsidR="0021177B">
        <w:rPr>
          <w:color w:val="943634" w:themeColor="accent2" w:themeShade="BF"/>
        </w:rPr>
        <w:t xml:space="preserve"> My Time Our Place Rubric</w:t>
      </w:r>
    </w:p>
    <w:p w14:paraId="2F82E89A" w14:textId="77777777" w:rsidR="00277938" w:rsidRDefault="00277938" w:rsidP="00277938">
      <w:pPr>
        <w:pStyle w:val="ListParagraph"/>
        <w:numPr>
          <w:ilvl w:val="0"/>
          <w:numId w:val="31"/>
        </w:numPr>
      </w:pPr>
      <w:r>
        <w:t xml:space="preserve">The </w:t>
      </w:r>
      <w:r>
        <w:rPr>
          <w:i/>
        </w:rPr>
        <w:t xml:space="preserve">My Time Our Place </w:t>
      </w:r>
      <w:r>
        <w:t xml:space="preserve">Rubric is a document created to show all the </w:t>
      </w:r>
      <w:r>
        <w:rPr>
          <w:i/>
        </w:rPr>
        <w:t xml:space="preserve">My Time Our Place </w:t>
      </w:r>
      <w:r>
        <w:t>outcomes on one sheet. Each child enrolled at the service has one.</w:t>
      </w:r>
    </w:p>
    <w:p w14:paraId="4C2234CF" w14:textId="77777777" w:rsidR="00277938" w:rsidRDefault="00277938" w:rsidP="00277938">
      <w:pPr>
        <w:pStyle w:val="ListParagraph"/>
        <w:numPr>
          <w:ilvl w:val="0"/>
          <w:numId w:val="31"/>
        </w:numPr>
      </w:pPr>
      <w:r>
        <w:t>When a child has achieved an outcome, whether observed during a planned wondering activity or spontaneously, the observing educator will note this on their rubric and provide a brief description of the observation.</w:t>
      </w:r>
    </w:p>
    <w:p w14:paraId="5750D35F" w14:textId="77777777" w:rsidR="0021177B" w:rsidRDefault="00277938" w:rsidP="0021177B">
      <w:pPr>
        <w:pStyle w:val="ListParagraph"/>
        <w:numPr>
          <w:ilvl w:val="0"/>
          <w:numId w:val="31"/>
        </w:numPr>
      </w:pPr>
      <w:r>
        <w:t xml:space="preserve">The aim of this document is to see which outcomes the child has achieved in order to see which they have not, therefore being able to facilitate the child’s learning and/or development of all the outcomes.  </w:t>
      </w:r>
    </w:p>
    <w:p w14:paraId="52C9CC1C" w14:textId="77777777" w:rsidR="0021177B" w:rsidRDefault="006C7230" w:rsidP="0021177B">
      <w:pPr>
        <w:pStyle w:val="Heading2"/>
        <w:rPr>
          <w:color w:val="943634" w:themeColor="accent2" w:themeShade="BF"/>
        </w:rPr>
      </w:pPr>
      <w:r>
        <w:rPr>
          <w:color w:val="943634" w:themeColor="accent2" w:themeShade="BF"/>
        </w:rPr>
        <w:t>4.4</w:t>
      </w:r>
      <w:r w:rsidR="0021177B">
        <w:rPr>
          <w:color w:val="943634" w:themeColor="accent2" w:themeShade="BF"/>
        </w:rPr>
        <w:t xml:space="preserve"> Snapshots in Time (Cycle of Planning)</w:t>
      </w:r>
    </w:p>
    <w:p w14:paraId="22A83DE4" w14:textId="77777777" w:rsidR="00130FA9" w:rsidRDefault="00277938" w:rsidP="00130FA9">
      <w:pPr>
        <w:pStyle w:val="ListParagraph"/>
        <w:numPr>
          <w:ilvl w:val="0"/>
          <w:numId w:val="32"/>
        </w:numPr>
      </w:pPr>
      <w:r>
        <w:t>Snapshots in Time is the service</w:t>
      </w:r>
      <w:r w:rsidR="00130FA9">
        <w:t>s</w:t>
      </w:r>
      <w:r>
        <w:t xml:space="preserve"> Cycle of Planning</w:t>
      </w:r>
      <w:r w:rsidR="00130FA9">
        <w:t>.</w:t>
      </w:r>
    </w:p>
    <w:p w14:paraId="2B5B2700" w14:textId="77777777" w:rsidR="00277938" w:rsidRDefault="00277938" w:rsidP="00B15EF5">
      <w:pPr>
        <w:pStyle w:val="ListParagraph"/>
        <w:numPr>
          <w:ilvl w:val="0"/>
          <w:numId w:val="32"/>
        </w:numPr>
      </w:pPr>
      <w:r>
        <w:t xml:space="preserve">Every permanent child enrolled at the service </w:t>
      </w:r>
      <w:r w:rsidR="00B15EF5">
        <w:t>will have a Snapshot in Time reflection written every term</w:t>
      </w:r>
      <w:r w:rsidR="00CA1CC4">
        <w:t xml:space="preserve">, which will </w:t>
      </w:r>
      <w:r w:rsidR="00B15EF5">
        <w:t>lead from the planned wondering activity. C</w:t>
      </w:r>
      <w:r w:rsidR="00130FA9">
        <w:t xml:space="preserve">asually booked children have as many as </w:t>
      </w:r>
      <w:r w:rsidR="00B15EF5">
        <w:t>their booking regularity allows</w:t>
      </w:r>
      <w:r w:rsidR="00130FA9">
        <w:t>.</w:t>
      </w:r>
    </w:p>
    <w:p w14:paraId="62F3F64D" w14:textId="77777777" w:rsidR="00130FA9" w:rsidRDefault="00130FA9" w:rsidP="00277938">
      <w:pPr>
        <w:pStyle w:val="ListParagraph"/>
        <w:numPr>
          <w:ilvl w:val="0"/>
          <w:numId w:val="32"/>
        </w:numPr>
      </w:pPr>
      <w:r>
        <w:t xml:space="preserve">The </w:t>
      </w:r>
      <w:r w:rsidR="00B15EF5">
        <w:t>Snapshot in Time includes:</w:t>
      </w:r>
    </w:p>
    <w:p w14:paraId="443CD6DE" w14:textId="77777777" w:rsidR="00B15EF5" w:rsidRPr="00B15EF5" w:rsidRDefault="00B15EF5" w:rsidP="00B15EF5">
      <w:pPr>
        <w:pStyle w:val="ListParagraph"/>
        <w:numPr>
          <w:ilvl w:val="0"/>
          <w:numId w:val="35"/>
        </w:numPr>
        <w:spacing w:after="0" w:line="240" w:lineRule="auto"/>
        <w:ind w:left="1418" w:hanging="425"/>
        <w:rPr>
          <w:i/>
        </w:rPr>
      </w:pPr>
      <w:r w:rsidRPr="00B15EF5">
        <w:rPr>
          <w:i/>
        </w:rPr>
        <w:t>Describe the child’s personality, interests, behaviours, and development at this point in time.</w:t>
      </w:r>
    </w:p>
    <w:p w14:paraId="6D0BD5E4" w14:textId="77777777" w:rsidR="00B15EF5" w:rsidRPr="00B15EF5" w:rsidRDefault="00B15EF5" w:rsidP="00B15EF5">
      <w:pPr>
        <w:pStyle w:val="ListParagraph"/>
        <w:numPr>
          <w:ilvl w:val="0"/>
          <w:numId w:val="35"/>
        </w:numPr>
        <w:spacing w:after="0" w:line="240" w:lineRule="auto"/>
        <w:ind w:left="1418" w:hanging="425"/>
        <w:rPr>
          <w:i/>
        </w:rPr>
      </w:pPr>
      <w:r w:rsidRPr="00B15EF5">
        <w:rPr>
          <w:i/>
        </w:rPr>
        <w:t>Has this child improved/developed upon previous Snapshot in Time suggested area of improvement? Explain why yes or no</w:t>
      </w:r>
    </w:p>
    <w:p w14:paraId="7A198476" w14:textId="77777777" w:rsidR="00B15EF5" w:rsidRPr="00B15EF5" w:rsidRDefault="00B15EF5" w:rsidP="00B15EF5">
      <w:pPr>
        <w:pStyle w:val="ListParagraph"/>
        <w:numPr>
          <w:ilvl w:val="0"/>
          <w:numId w:val="35"/>
        </w:numPr>
        <w:spacing w:after="0" w:line="240" w:lineRule="auto"/>
        <w:ind w:left="1418" w:hanging="425"/>
        <w:rPr>
          <w:i/>
        </w:rPr>
      </w:pPr>
      <w:r w:rsidRPr="00B15EF5">
        <w:rPr>
          <w:i/>
        </w:rPr>
        <w:t>What is the Educators main role when interacting with this child? Provide an example.</w:t>
      </w:r>
    </w:p>
    <w:p w14:paraId="3FFB8DCA" w14:textId="77777777" w:rsidR="00B15EF5" w:rsidRPr="00B15EF5" w:rsidRDefault="00B15EF5" w:rsidP="00B15EF5">
      <w:pPr>
        <w:pStyle w:val="ListParagraph"/>
        <w:numPr>
          <w:ilvl w:val="0"/>
          <w:numId w:val="35"/>
        </w:numPr>
        <w:spacing w:after="0" w:line="240" w:lineRule="auto"/>
        <w:ind w:left="1418" w:hanging="425"/>
        <w:rPr>
          <w:i/>
          <w:sz w:val="16"/>
        </w:rPr>
      </w:pPr>
      <w:r w:rsidRPr="00B15EF5">
        <w:rPr>
          <w:i/>
        </w:rPr>
        <w:t>Give suggestions of areas this child can improve on</w:t>
      </w:r>
    </w:p>
    <w:p w14:paraId="307B6004" w14:textId="77777777" w:rsidR="00B15EF5" w:rsidRDefault="00CA1CC4" w:rsidP="00B15EF5">
      <w:pPr>
        <w:pStyle w:val="ListParagraph"/>
        <w:numPr>
          <w:ilvl w:val="0"/>
          <w:numId w:val="34"/>
        </w:numPr>
        <w:spacing w:after="0" w:line="240" w:lineRule="auto"/>
      </w:pPr>
      <w:r>
        <w:t xml:space="preserve">When suggesting progression for learning educators will check the child’s </w:t>
      </w:r>
      <w:r w:rsidRPr="00CA1CC4">
        <w:rPr>
          <w:i/>
        </w:rPr>
        <w:t xml:space="preserve">My Time Our Place </w:t>
      </w:r>
      <w:r>
        <w:t xml:space="preserve">Rubric to see </w:t>
      </w:r>
      <w:r w:rsidR="00C10055">
        <w:t>what outcomes they have not yet</w:t>
      </w:r>
      <w:r>
        <w:t xml:space="preserve"> achieved.</w:t>
      </w:r>
    </w:p>
    <w:p w14:paraId="081F46EF" w14:textId="77777777" w:rsidR="00CA1CC4" w:rsidRPr="00B15EF5" w:rsidRDefault="00CA1CC4" w:rsidP="00B15EF5">
      <w:pPr>
        <w:pStyle w:val="ListParagraph"/>
        <w:numPr>
          <w:ilvl w:val="0"/>
          <w:numId w:val="34"/>
        </w:numPr>
        <w:spacing w:after="0" w:line="240" w:lineRule="auto"/>
      </w:pPr>
      <w:r>
        <w:t>When a Snapshot in Time has been completed</w:t>
      </w:r>
      <w:r w:rsidR="00C10055">
        <w:t>,</w:t>
      </w:r>
      <w:r>
        <w:t xml:space="preserve"> the educator </w:t>
      </w:r>
      <w:r w:rsidR="00C10055">
        <w:t xml:space="preserve">will </w:t>
      </w:r>
      <w:r>
        <w:t>record the date it was done on the checklist to ensure all permanently booked children are reflected upon every term, and casually boked children are reflected upon as much as possible.</w:t>
      </w:r>
    </w:p>
    <w:p w14:paraId="32F0EB42" w14:textId="77777777" w:rsidR="00CA1CC4" w:rsidRDefault="00CA1CC4" w:rsidP="00CA1CC4">
      <w:pPr>
        <w:pStyle w:val="Heading1"/>
        <w:rPr>
          <w:color w:val="943634" w:themeColor="accent2" w:themeShade="BF"/>
        </w:rPr>
      </w:pPr>
      <w:r>
        <w:rPr>
          <w:color w:val="943634" w:themeColor="accent2" w:themeShade="BF"/>
        </w:rPr>
        <w:t xml:space="preserve">5. Confidentiality </w:t>
      </w:r>
    </w:p>
    <w:p w14:paraId="5F7E11CD" w14:textId="77777777" w:rsidR="00CA1CC4" w:rsidRDefault="00CA1CC4" w:rsidP="00CA1CC4">
      <w:pPr>
        <w:pStyle w:val="ListParagraph"/>
        <w:numPr>
          <w:ilvl w:val="0"/>
          <w:numId w:val="32"/>
        </w:numPr>
      </w:pPr>
      <w:r>
        <w:t>All observation documents will be kept in the Aldgate Primary School OSHC office.</w:t>
      </w:r>
    </w:p>
    <w:p w14:paraId="027DC29D" w14:textId="77777777" w:rsidR="00CA1CC4" w:rsidRDefault="00CA1CC4" w:rsidP="00CA1CC4">
      <w:pPr>
        <w:pStyle w:val="ListParagraph"/>
        <w:numPr>
          <w:ilvl w:val="0"/>
          <w:numId w:val="32"/>
        </w:numPr>
      </w:pPr>
      <w:r>
        <w:t xml:space="preserve">Educators have </w:t>
      </w:r>
      <w:r w:rsidR="00163566">
        <w:t>access</w:t>
      </w:r>
      <w:r>
        <w:t xml:space="preserve"> t</w:t>
      </w:r>
      <w:r w:rsidR="00163566">
        <w:t>o these documents, and understand</w:t>
      </w:r>
      <w:r>
        <w:t xml:space="preserve"> that the information regarding a child is to remain confidential to the service</w:t>
      </w:r>
      <w:r w:rsidR="00C10055">
        <w:t>.</w:t>
      </w:r>
    </w:p>
    <w:p w14:paraId="2D9FAC0C" w14:textId="77777777" w:rsidR="00CA1CC4" w:rsidRDefault="00CA1CC4" w:rsidP="00163566">
      <w:pPr>
        <w:pStyle w:val="ListParagraph"/>
        <w:numPr>
          <w:ilvl w:val="0"/>
          <w:numId w:val="32"/>
        </w:numPr>
      </w:pPr>
      <w:r>
        <w:t xml:space="preserve">The </w:t>
      </w:r>
      <w:r w:rsidR="00163566">
        <w:t>child’s</w:t>
      </w:r>
      <w:r>
        <w:t xml:space="preserve"> parents/guardians may read</w:t>
      </w:r>
      <w:r w:rsidR="00163566">
        <w:t xml:space="preserve"> </w:t>
      </w:r>
      <w:r>
        <w:t xml:space="preserve">the documents upon request, </w:t>
      </w:r>
      <w:r w:rsidR="00163566">
        <w:t>however the document itself must be kept on site</w:t>
      </w:r>
      <w:r w:rsidR="00C10055">
        <w:t>.</w:t>
      </w:r>
    </w:p>
    <w:p w14:paraId="619805E0" w14:textId="745E68A4" w:rsidR="0021177B" w:rsidRPr="00163566" w:rsidRDefault="00CA1CC4" w:rsidP="00163566">
      <w:pPr>
        <w:pStyle w:val="ListParagraph"/>
        <w:numPr>
          <w:ilvl w:val="0"/>
          <w:numId w:val="32"/>
        </w:numPr>
      </w:pPr>
      <w:r>
        <w:lastRenderedPageBreak/>
        <w:t>When the child n</w:t>
      </w:r>
      <w:r w:rsidR="00163566">
        <w:t>o</w:t>
      </w:r>
      <w:r>
        <w:t xml:space="preserve"> longer attends Aldgate Primary School</w:t>
      </w:r>
      <w:r w:rsidR="00185E4F">
        <w:t xml:space="preserve"> OSHC</w:t>
      </w:r>
      <w:r>
        <w:t xml:space="preserve"> the documents will be moved to a secure </w:t>
      </w:r>
      <w:r w:rsidR="00163566">
        <w:t>archiving</w:t>
      </w:r>
      <w:r>
        <w:t xml:space="preserve"> facility</w:t>
      </w:r>
      <w:r w:rsidR="00163566">
        <w:t xml:space="preserve">. </w:t>
      </w:r>
    </w:p>
    <w:p w14:paraId="20265817" w14:textId="77777777" w:rsidR="00420CE3" w:rsidRPr="00B31489" w:rsidRDefault="00A60351" w:rsidP="00B31489">
      <w:pPr>
        <w:pStyle w:val="Heading1"/>
        <w:rPr>
          <w:color w:val="943634" w:themeColor="accent2" w:themeShade="BF"/>
        </w:rPr>
      </w:pPr>
      <w:r>
        <w:rPr>
          <w:color w:val="943634" w:themeColor="accent2" w:themeShade="BF"/>
        </w:rPr>
        <w:t>4</w:t>
      </w:r>
      <w:r w:rsidR="00B31489">
        <w:rPr>
          <w:color w:val="943634" w:themeColor="accent2" w:themeShade="BF"/>
        </w:rPr>
        <w:t xml:space="preserve"> Roles and R</w:t>
      </w:r>
      <w:r w:rsidR="00420CE3" w:rsidRPr="00B31489">
        <w:rPr>
          <w:color w:val="943634" w:themeColor="accent2" w:themeShade="BF"/>
        </w:rPr>
        <w:t>esponsibilities</w:t>
      </w:r>
    </w:p>
    <w:p w14:paraId="7A0E2B8A" w14:textId="77777777" w:rsidR="00420CE3" w:rsidRPr="00B31489" w:rsidRDefault="00A60351" w:rsidP="00B31489">
      <w:pPr>
        <w:pStyle w:val="Heading2"/>
        <w:rPr>
          <w:color w:val="943634" w:themeColor="accent2" w:themeShade="BF"/>
        </w:rPr>
      </w:pPr>
      <w:r>
        <w:rPr>
          <w:color w:val="943634" w:themeColor="accent2" w:themeShade="BF"/>
        </w:rPr>
        <w:t>4</w:t>
      </w:r>
      <w:r w:rsidR="00E7370A">
        <w:rPr>
          <w:color w:val="943634" w:themeColor="accent2" w:themeShade="BF"/>
        </w:rPr>
        <w:t>.1 Director</w:t>
      </w:r>
      <w:r w:rsidR="00420CE3" w:rsidRPr="00B31489">
        <w:rPr>
          <w:color w:val="943634" w:themeColor="accent2" w:themeShade="BF"/>
        </w:rPr>
        <w:t xml:space="preserve"> will</w:t>
      </w:r>
      <w:r w:rsidR="00E7370A">
        <w:rPr>
          <w:color w:val="943634" w:themeColor="accent2" w:themeShade="BF"/>
        </w:rPr>
        <w:t xml:space="preserve"> be responsible for</w:t>
      </w:r>
      <w:r w:rsidR="00420CE3" w:rsidRPr="00B31489">
        <w:rPr>
          <w:color w:val="943634" w:themeColor="accent2" w:themeShade="BF"/>
        </w:rPr>
        <w:t>—</w:t>
      </w:r>
    </w:p>
    <w:p w14:paraId="0CA94E63" w14:textId="77777777" w:rsidR="00420CE3" w:rsidRPr="0013787B" w:rsidRDefault="00C10055" w:rsidP="00420CE3">
      <w:pPr>
        <w:pStyle w:val="ListParagraph"/>
        <w:numPr>
          <w:ilvl w:val="0"/>
          <w:numId w:val="27"/>
        </w:numPr>
        <w:autoSpaceDE w:val="0"/>
        <w:autoSpaceDN w:val="0"/>
        <w:adjustRightInd w:val="0"/>
        <w:spacing w:after="0"/>
        <w:rPr>
          <w:rFonts w:cs="MyriadPro-Regular"/>
        </w:rPr>
      </w:pPr>
      <w:r>
        <w:t>Facilitating</w:t>
      </w:r>
      <w:r w:rsidR="0013787B">
        <w:t xml:space="preserve"> and support</w:t>
      </w:r>
      <w:r>
        <w:t>ing</w:t>
      </w:r>
      <w:r w:rsidR="0013787B">
        <w:t xml:space="preserve"> educators in their development and implementation of the educational program, cycle of planning and documentation, ensuring the </w:t>
      </w:r>
      <w:r w:rsidR="0013787B">
        <w:rPr>
          <w:i/>
        </w:rPr>
        <w:t xml:space="preserve">My Time, Our Place </w:t>
      </w:r>
      <w:r w:rsidR="0013787B">
        <w:t>outcomes are achieved by the children who attend the service.</w:t>
      </w:r>
    </w:p>
    <w:p w14:paraId="5630EC2D" w14:textId="77777777" w:rsidR="0013787B" w:rsidRPr="0013787B" w:rsidRDefault="00C10055" w:rsidP="0013787B">
      <w:pPr>
        <w:pStyle w:val="ListParagraph"/>
        <w:numPr>
          <w:ilvl w:val="0"/>
          <w:numId w:val="27"/>
        </w:numPr>
        <w:autoSpaceDE w:val="0"/>
        <w:autoSpaceDN w:val="0"/>
        <w:adjustRightInd w:val="0"/>
        <w:spacing w:after="0"/>
        <w:rPr>
          <w:rFonts w:cs="MyriadPro-Regular"/>
        </w:rPr>
      </w:pPr>
      <w:r>
        <w:rPr>
          <w:rFonts w:cs="MyriadPro-Regular"/>
        </w:rPr>
        <w:t>Ensuring</w:t>
      </w:r>
      <w:r w:rsidR="0013787B">
        <w:rPr>
          <w:rFonts w:cs="MyriadPro-Regular"/>
        </w:rPr>
        <w:t xml:space="preserve"> educators have the paperwork/templates required to plan</w:t>
      </w:r>
      <w:r w:rsidR="00942820">
        <w:rPr>
          <w:rFonts w:cs="MyriadPro-Regular"/>
        </w:rPr>
        <w:t xml:space="preserve"> activ</w:t>
      </w:r>
      <w:r>
        <w:rPr>
          <w:rFonts w:cs="MyriadPro-Regular"/>
        </w:rPr>
        <w:t>ities and document observations.</w:t>
      </w:r>
    </w:p>
    <w:p w14:paraId="2DE16DBD" w14:textId="77777777" w:rsidR="0013787B" w:rsidRPr="0013787B" w:rsidRDefault="00C10055" w:rsidP="0013787B">
      <w:pPr>
        <w:pStyle w:val="ListParagraph"/>
        <w:numPr>
          <w:ilvl w:val="0"/>
          <w:numId w:val="27"/>
        </w:numPr>
        <w:autoSpaceDE w:val="0"/>
        <w:autoSpaceDN w:val="0"/>
        <w:adjustRightInd w:val="0"/>
        <w:spacing w:after="0"/>
        <w:rPr>
          <w:rFonts w:cs="MyriadPro-Regular"/>
        </w:rPr>
      </w:pPr>
      <w:r>
        <w:t>Ensuring</w:t>
      </w:r>
      <w:r w:rsidR="0013787B">
        <w:t xml:space="preserve"> educators have the resources needed</w:t>
      </w:r>
      <w:r>
        <w:t xml:space="preserve"> to conduct activities.</w:t>
      </w:r>
    </w:p>
    <w:p w14:paraId="3C3BBB03" w14:textId="77777777" w:rsidR="00420CE3" w:rsidRPr="003A3AE8" w:rsidRDefault="00A60351" w:rsidP="003A3AE8">
      <w:pPr>
        <w:pStyle w:val="Heading2"/>
        <w:rPr>
          <w:color w:val="943634" w:themeColor="accent2" w:themeShade="BF"/>
        </w:rPr>
      </w:pPr>
      <w:r>
        <w:rPr>
          <w:color w:val="943634" w:themeColor="accent2" w:themeShade="BF"/>
        </w:rPr>
        <w:t>4</w:t>
      </w:r>
      <w:r w:rsidR="003A3AE8">
        <w:rPr>
          <w:color w:val="943634" w:themeColor="accent2" w:themeShade="BF"/>
        </w:rPr>
        <w:t>.2 E</w:t>
      </w:r>
      <w:r w:rsidR="00420CE3" w:rsidRPr="003A3AE8">
        <w:rPr>
          <w:color w:val="943634" w:themeColor="accent2" w:themeShade="BF"/>
        </w:rPr>
        <w:t>ducators will</w:t>
      </w:r>
      <w:r w:rsidR="00E7370A">
        <w:rPr>
          <w:color w:val="943634" w:themeColor="accent2" w:themeShade="BF"/>
        </w:rPr>
        <w:t xml:space="preserve"> be responsible for</w:t>
      </w:r>
      <w:r w:rsidR="00420CE3" w:rsidRPr="003A3AE8">
        <w:rPr>
          <w:color w:val="943634" w:themeColor="accent2" w:themeShade="BF"/>
        </w:rPr>
        <w:t>—</w:t>
      </w:r>
    </w:p>
    <w:p w14:paraId="5A822347" w14:textId="77777777" w:rsidR="00942820" w:rsidRDefault="00942820" w:rsidP="00420CE3">
      <w:pPr>
        <w:pStyle w:val="ListParagraph"/>
        <w:numPr>
          <w:ilvl w:val="0"/>
          <w:numId w:val="28"/>
        </w:numPr>
        <w:autoSpaceDE w:val="0"/>
        <w:autoSpaceDN w:val="0"/>
        <w:adjustRightInd w:val="0"/>
        <w:spacing w:after="0"/>
        <w:rPr>
          <w:rFonts w:cs="MyriadPro-Regular"/>
        </w:rPr>
      </w:pPr>
      <w:r>
        <w:rPr>
          <w:rFonts w:cs="MyriadPro-Regular"/>
        </w:rPr>
        <w:t>Planning engaging activities that address a focus child’s interests and area of learning</w:t>
      </w:r>
      <w:r w:rsidR="00C10055">
        <w:rPr>
          <w:rFonts w:cs="MyriadPro-Regular"/>
        </w:rPr>
        <w:t>.</w:t>
      </w:r>
    </w:p>
    <w:p w14:paraId="4D9035AE" w14:textId="77777777" w:rsidR="00420CE3" w:rsidRDefault="0013787B" w:rsidP="00420CE3">
      <w:pPr>
        <w:pStyle w:val="ListParagraph"/>
        <w:numPr>
          <w:ilvl w:val="0"/>
          <w:numId w:val="28"/>
        </w:numPr>
        <w:autoSpaceDE w:val="0"/>
        <w:autoSpaceDN w:val="0"/>
        <w:adjustRightInd w:val="0"/>
        <w:spacing w:after="0"/>
        <w:rPr>
          <w:rFonts w:cs="MyriadPro-Regular"/>
        </w:rPr>
      </w:pPr>
      <w:r>
        <w:rPr>
          <w:rFonts w:cs="MyriadPro-Regular"/>
        </w:rPr>
        <w:t>Ensuring every child with</w:t>
      </w:r>
      <w:r w:rsidR="00942820">
        <w:rPr>
          <w:rFonts w:cs="MyriadPro-Regular"/>
        </w:rPr>
        <w:t xml:space="preserve"> a permanent booking has a wondering activity planned, observation made, and cycle of planning recorded every term</w:t>
      </w:r>
      <w:r w:rsidR="00C10055">
        <w:rPr>
          <w:rFonts w:cs="MyriadPro-Regular"/>
        </w:rPr>
        <w:t>.</w:t>
      </w:r>
    </w:p>
    <w:p w14:paraId="30683AB7" w14:textId="77777777" w:rsidR="00E7370A" w:rsidRDefault="00942820" w:rsidP="00E7370A">
      <w:pPr>
        <w:pStyle w:val="ListParagraph"/>
        <w:numPr>
          <w:ilvl w:val="0"/>
          <w:numId w:val="28"/>
        </w:numPr>
        <w:autoSpaceDE w:val="0"/>
        <w:autoSpaceDN w:val="0"/>
        <w:adjustRightInd w:val="0"/>
        <w:spacing w:after="0"/>
        <w:rPr>
          <w:rFonts w:cs="MyriadPro-Regular"/>
        </w:rPr>
      </w:pPr>
      <w:r>
        <w:rPr>
          <w:rFonts w:cs="MyriadPro-Regular"/>
        </w:rPr>
        <w:t>Ensuring children who attend casually have a wondering activity planned, observation made, and cycle of planning recorded as often as their booking consistency allows</w:t>
      </w:r>
      <w:r w:rsidR="00C10055">
        <w:rPr>
          <w:rFonts w:cs="MyriadPro-Regular"/>
        </w:rPr>
        <w:t>.</w:t>
      </w:r>
    </w:p>
    <w:p w14:paraId="29A1448A" w14:textId="77777777" w:rsidR="00942820" w:rsidRPr="00942820" w:rsidRDefault="00942820" w:rsidP="00E7370A">
      <w:pPr>
        <w:pStyle w:val="ListParagraph"/>
        <w:numPr>
          <w:ilvl w:val="0"/>
          <w:numId w:val="28"/>
        </w:numPr>
        <w:autoSpaceDE w:val="0"/>
        <w:autoSpaceDN w:val="0"/>
        <w:adjustRightInd w:val="0"/>
        <w:spacing w:after="0"/>
        <w:rPr>
          <w:rFonts w:cs="MyriadPro-Regular"/>
        </w:rPr>
      </w:pPr>
      <w:r>
        <w:rPr>
          <w:rFonts w:cs="MyriadPro-Regular"/>
        </w:rPr>
        <w:t>Addressing parents/guardians to inform them of their child’s par</w:t>
      </w:r>
      <w:r w:rsidR="00C10055">
        <w:rPr>
          <w:rFonts w:cs="MyriadPro-Regular"/>
        </w:rPr>
        <w:t>ticipation at OSHC and learning.</w:t>
      </w:r>
    </w:p>
    <w:p w14:paraId="2ACF359B" w14:textId="77777777" w:rsidR="00E7370A" w:rsidRPr="003A3AE8" w:rsidRDefault="00E7370A" w:rsidP="00E7370A">
      <w:pPr>
        <w:pStyle w:val="Heading2"/>
        <w:rPr>
          <w:color w:val="943634" w:themeColor="accent2" w:themeShade="BF"/>
        </w:rPr>
      </w:pPr>
      <w:r>
        <w:rPr>
          <w:color w:val="943634" w:themeColor="accent2" w:themeShade="BF"/>
        </w:rPr>
        <w:t xml:space="preserve">4.3 Families </w:t>
      </w:r>
      <w:r w:rsidRPr="003A3AE8">
        <w:rPr>
          <w:color w:val="943634" w:themeColor="accent2" w:themeShade="BF"/>
        </w:rPr>
        <w:t>will</w:t>
      </w:r>
      <w:r>
        <w:rPr>
          <w:color w:val="943634" w:themeColor="accent2" w:themeShade="BF"/>
        </w:rPr>
        <w:t xml:space="preserve"> be responsible for</w:t>
      </w:r>
      <w:r w:rsidRPr="003A3AE8">
        <w:rPr>
          <w:color w:val="943634" w:themeColor="accent2" w:themeShade="BF"/>
        </w:rPr>
        <w:t>—</w:t>
      </w:r>
    </w:p>
    <w:p w14:paraId="6A483C1F" w14:textId="77777777" w:rsidR="003A3AE8" w:rsidRPr="00942820" w:rsidRDefault="00942820" w:rsidP="00942820">
      <w:pPr>
        <w:pStyle w:val="ListParagraph"/>
        <w:numPr>
          <w:ilvl w:val="0"/>
          <w:numId w:val="37"/>
        </w:numPr>
        <w:autoSpaceDE w:val="0"/>
        <w:autoSpaceDN w:val="0"/>
        <w:adjustRightInd w:val="0"/>
        <w:spacing w:after="0"/>
        <w:rPr>
          <w:rFonts w:cs="MyriadPro-Regular"/>
        </w:rPr>
      </w:pPr>
      <w:r>
        <w:rPr>
          <w:rFonts w:cs="MyriadPro-Regular"/>
        </w:rPr>
        <w:t>Families will be asked to provide a comment on their child’s participation in activities in the Floorbook. It is encouraged that they do comment</w:t>
      </w:r>
      <w:r w:rsidR="00C10055">
        <w:rPr>
          <w:rFonts w:cs="MyriadPro-Regular"/>
        </w:rPr>
        <w:t>.</w:t>
      </w:r>
    </w:p>
    <w:sectPr w:rsidR="003A3AE8" w:rsidRPr="00942820"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9D052" w14:textId="77777777" w:rsidR="00B31489" w:rsidRDefault="00B31489" w:rsidP="00606150">
      <w:pPr>
        <w:spacing w:after="0" w:line="240" w:lineRule="auto"/>
      </w:pPr>
      <w:r>
        <w:separator/>
      </w:r>
    </w:p>
  </w:endnote>
  <w:endnote w:type="continuationSeparator" w:id="0">
    <w:p w14:paraId="25531E94"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ED2C"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37CEA533" w14:textId="77777777" w:rsidR="00B31489" w:rsidRDefault="00764B74">
    <w:pPr>
      <w:pStyle w:val="Footer"/>
      <w:rPr>
        <w:rFonts w:ascii="Century Gothic" w:hAnsi="Century Gothic"/>
        <w:sz w:val="18"/>
      </w:rPr>
    </w:pPr>
    <w:r>
      <w:rPr>
        <w:rFonts w:ascii="Century Gothic" w:hAnsi="Century Gothic"/>
        <w:sz w:val="18"/>
      </w:rPr>
      <w:t>Policy 017</w:t>
    </w:r>
    <w:r w:rsidR="00B31489">
      <w:rPr>
        <w:rFonts w:ascii="Century Gothic" w:hAnsi="Century Gothic"/>
        <w:sz w:val="18"/>
      </w:rPr>
      <w:t xml:space="preserve">: </w:t>
    </w:r>
    <w:r w:rsidR="00812C97">
      <w:rPr>
        <w:rFonts w:ascii="Century Gothic" w:hAnsi="Century Gothic"/>
        <w:sz w:val="18"/>
      </w:rPr>
      <w:t>Program</w:t>
    </w:r>
    <w:r w:rsidR="00B31489">
      <w:rPr>
        <w:rFonts w:ascii="Century Gothic" w:hAnsi="Century Gothic"/>
        <w:sz w:val="18"/>
      </w:rPr>
      <w:t xml:space="preserve"> Policy</w:t>
    </w:r>
  </w:p>
  <w:p w14:paraId="0DA464E1"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74FAB" w14:textId="77777777" w:rsidR="00B31489" w:rsidRDefault="00B31489" w:rsidP="00606150">
      <w:pPr>
        <w:spacing w:after="0" w:line="240" w:lineRule="auto"/>
      </w:pPr>
      <w:r>
        <w:separator/>
      </w:r>
    </w:p>
  </w:footnote>
  <w:footnote w:type="continuationSeparator" w:id="0">
    <w:p w14:paraId="14DDF1B2"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07199" w14:textId="77777777" w:rsidR="00B31489" w:rsidRDefault="00B31489">
    <w:pPr>
      <w:pStyle w:val="Header"/>
    </w:pPr>
    <w:r>
      <w:rPr>
        <w:noProof/>
        <w:lang w:eastAsia="en-AU"/>
      </w:rPr>
      <w:drawing>
        <wp:anchor distT="0" distB="0" distL="114300" distR="114300" simplePos="0" relativeHeight="251660288" behindDoc="0" locked="0" layoutInCell="1" allowOverlap="1" wp14:anchorId="7622FC1F" wp14:editId="372F24A7">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269DEA05" wp14:editId="13278302">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6DD99840"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764B74">
                            <w:rPr>
                              <w:rFonts w:ascii="Century Gothic" w:hAnsi="Century Gothic"/>
                              <w:b/>
                              <w:color w:val="FFFFFF" w:themeColor="background1"/>
                              <w:sz w:val="40"/>
                            </w:rPr>
                            <w:t>017</w:t>
                          </w:r>
                        </w:p>
                        <w:p w14:paraId="4FB2B5C0"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A15A41">
                            <w:rPr>
                              <w:rFonts w:ascii="Century Gothic" w:hAnsi="Century Gothic"/>
                              <w:b/>
                              <w:color w:val="FFFFFF" w:themeColor="background1"/>
                              <w:sz w:val="40"/>
                            </w:rPr>
                            <w:t>Program Policy</w:t>
                          </w:r>
                        </w:p>
                        <w:p w14:paraId="15F3732D" w14:textId="77777777" w:rsidR="00B31489" w:rsidRPr="00606150" w:rsidRDefault="00B31489" w:rsidP="00606150">
                          <w:pPr>
                            <w:spacing w:after="0" w:line="240" w:lineRule="auto"/>
                            <w:rPr>
                              <w:rFonts w:ascii="Century Gothic" w:hAnsi="Century Gothic"/>
                              <w:b/>
                              <w:color w:val="FFFFFF" w:themeColor="background1"/>
                              <w:sz w:val="20"/>
                            </w:rPr>
                          </w:pPr>
                        </w:p>
                        <w:p w14:paraId="37963275" w14:textId="514960F5"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185E4F">
                            <w:rPr>
                              <w:rFonts w:ascii="Century Gothic" w:hAnsi="Century Gothic"/>
                              <w:b/>
                              <w:color w:val="FFFFFF" w:themeColor="background1"/>
                              <w:sz w:val="28"/>
                            </w:rPr>
                            <w:t>2</w:t>
                          </w:r>
                          <w:r w:rsidR="00E94D1F">
                            <w:rPr>
                              <w:rFonts w:ascii="Century Gothic" w:hAnsi="Century Gothic"/>
                              <w:b/>
                              <w:color w:val="FFFFFF" w:themeColor="background1"/>
                              <w:sz w:val="28"/>
                            </w:rPr>
                            <w:t>4</w:t>
                          </w:r>
                          <w:r w:rsidR="00185E4F">
                            <w:rPr>
                              <w:rFonts w:ascii="Century Gothic" w:hAnsi="Century Gothic"/>
                              <w:b/>
                              <w:color w:val="FFFFFF" w:themeColor="background1"/>
                              <w:sz w:val="28"/>
                            </w:rPr>
                            <w:t>/</w:t>
                          </w:r>
                          <w:r w:rsidR="00E94D1F">
                            <w:rPr>
                              <w:rFonts w:ascii="Century Gothic" w:hAnsi="Century Gothic"/>
                              <w:b/>
                              <w:color w:val="FFFFFF" w:themeColor="background1"/>
                              <w:sz w:val="28"/>
                            </w:rPr>
                            <w:t>09</w:t>
                          </w:r>
                          <w:r w:rsidR="00185E4F">
                            <w:rPr>
                              <w:rFonts w:ascii="Century Gothic" w:hAnsi="Century Gothic"/>
                              <w:b/>
                              <w:color w:val="FFFFFF" w:themeColor="background1"/>
                              <w:sz w:val="28"/>
                            </w:rPr>
                            <w:t>/24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286E58">
                            <w:rPr>
                              <w:rFonts w:ascii="Century Gothic" w:hAnsi="Century Gothic"/>
                              <w:b/>
                              <w:sz w:val="28"/>
                            </w:rPr>
                            <w:t xml:space="preserve"> </w:t>
                          </w:r>
                          <w:r w:rsidR="00286E58" w:rsidRPr="00286E58">
                            <w:rPr>
                              <w:rFonts w:ascii="Century Gothic" w:hAnsi="Century Gothic"/>
                              <w:b/>
                              <w:color w:val="FFFFFF" w:themeColor="background1"/>
                              <w:sz w:val="28"/>
                            </w:rPr>
                            <w:t>24/09/2026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9DEA05"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6DD99840"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764B74">
                      <w:rPr>
                        <w:rFonts w:ascii="Century Gothic" w:hAnsi="Century Gothic"/>
                        <w:b/>
                        <w:color w:val="FFFFFF" w:themeColor="background1"/>
                        <w:sz w:val="40"/>
                      </w:rPr>
                      <w:t>017</w:t>
                    </w:r>
                  </w:p>
                  <w:p w14:paraId="4FB2B5C0"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A15A41">
                      <w:rPr>
                        <w:rFonts w:ascii="Century Gothic" w:hAnsi="Century Gothic"/>
                        <w:b/>
                        <w:color w:val="FFFFFF" w:themeColor="background1"/>
                        <w:sz w:val="40"/>
                      </w:rPr>
                      <w:t>Program Policy</w:t>
                    </w:r>
                  </w:p>
                  <w:p w14:paraId="15F3732D" w14:textId="77777777" w:rsidR="00B31489" w:rsidRPr="00606150" w:rsidRDefault="00B31489" w:rsidP="00606150">
                    <w:pPr>
                      <w:spacing w:after="0" w:line="240" w:lineRule="auto"/>
                      <w:rPr>
                        <w:rFonts w:ascii="Century Gothic" w:hAnsi="Century Gothic"/>
                        <w:b/>
                        <w:color w:val="FFFFFF" w:themeColor="background1"/>
                        <w:sz w:val="20"/>
                      </w:rPr>
                    </w:pPr>
                  </w:p>
                  <w:p w14:paraId="37963275" w14:textId="514960F5"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185E4F">
                      <w:rPr>
                        <w:rFonts w:ascii="Century Gothic" w:hAnsi="Century Gothic"/>
                        <w:b/>
                        <w:color w:val="FFFFFF" w:themeColor="background1"/>
                        <w:sz w:val="28"/>
                      </w:rPr>
                      <w:t>2</w:t>
                    </w:r>
                    <w:r w:rsidR="00E94D1F">
                      <w:rPr>
                        <w:rFonts w:ascii="Century Gothic" w:hAnsi="Century Gothic"/>
                        <w:b/>
                        <w:color w:val="FFFFFF" w:themeColor="background1"/>
                        <w:sz w:val="28"/>
                      </w:rPr>
                      <w:t>4</w:t>
                    </w:r>
                    <w:r w:rsidR="00185E4F">
                      <w:rPr>
                        <w:rFonts w:ascii="Century Gothic" w:hAnsi="Century Gothic"/>
                        <w:b/>
                        <w:color w:val="FFFFFF" w:themeColor="background1"/>
                        <w:sz w:val="28"/>
                      </w:rPr>
                      <w:t>/</w:t>
                    </w:r>
                    <w:r w:rsidR="00E94D1F">
                      <w:rPr>
                        <w:rFonts w:ascii="Century Gothic" w:hAnsi="Century Gothic"/>
                        <w:b/>
                        <w:color w:val="FFFFFF" w:themeColor="background1"/>
                        <w:sz w:val="28"/>
                      </w:rPr>
                      <w:t>09</w:t>
                    </w:r>
                    <w:r w:rsidR="00185E4F">
                      <w:rPr>
                        <w:rFonts w:ascii="Century Gothic" w:hAnsi="Century Gothic"/>
                        <w:b/>
                        <w:color w:val="FFFFFF" w:themeColor="background1"/>
                        <w:sz w:val="28"/>
                      </w:rPr>
                      <w:t>/24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286E58">
                      <w:rPr>
                        <w:rFonts w:ascii="Century Gothic" w:hAnsi="Century Gothic"/>
                        <w:b/>
                        <w:sz w:val="28"/>
                      </w:rPr>
                      <w:t xml:space="preserve"> </w:t>
                    </w:r>
                    <w:r w:rsidR="00286E58" w:rsidRPr="00286E58">
                      <w:rPr>
                        <w:rFonts w:ascii="Century Gothic" w:hAnsi="Century Gothic"/>
                        <w:b/>
                        <w:color w:val="FFFFFF" w:themeColor="background1"/>
                        <w:sz w:val="28"/>
                      </w:rPr>
                      <w:t>24/09/2026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27A1E8B"/>
    <w:multiLevelType w:val="hybridMultilevel"/>
    <w:tmpl w:val="DC7AE380"/>
    <w:lvl w:ilvl="0" w:tplc="0C090003">
      <w:start w:val="1"/>
      <w:numFmt w:val="bullet"/>
      <w:lvlText w:val="o"/>
      <w:lvlJc w:val="left"/>
      <w:pPr>
        <w:ind w:left="2220" w:hanging="360"/>
      </w:pPr>
      <w:rPr>
        <w:rFonts w:ascii="Courier New" w:hAnsi="Courier New" w:cs="Courier New" w:hint="default"/>
      </w:rPr>
    </w:lvl>
    <w:lvl w:ilvl="1" w:tplc="0C090003" w:tentative="1">
      <w:start w:val="1"/>
      <w:numFmt w:val="bullet"/>
      <w:lvlText w:val="o"/>
      <w:lvlJc w:val="left"/>
      <w:pPr>
        <w:ind w:left="2940" w:hanging="360"/>
      </w:pPr>
      <w:rPr>
        <w:rFonts w:ascii="Courier New" w:hAnsi="Courier New" w:cs="Courier New" w:hint="default"/>
      </w:rPr>
    </w:lvl>
    <w:lvl w:ilvl="2" w:tplc="0C090005" w:tentative="1">
      <w:start w:val="1"/>
      <w:numFmt w:val="bullet"/>
      <w:lvlText w:val=""/>
      <w:lvlJc w:val="left"/>
      <w:pPr>
        <w:ind w:left="3660" w:hanging="360"/>
      </w:pPr>
      <w:rPr>
        <w:rFonts w:ascii="Wingdings" w:hAnsi="Wingdings" w:hint="default"/>
      </w:rPr>
    </w:lvl>
    <w:lvl w:ilvl="3" w:tplc="0C090001" w:tentative="1">
      <w:start w:val="1"/>
      <w:numFmt w:val="bullet"/>
      <w:lvlText w:val=""/>
      <w:lvlJc w:val="left"/>
      <w:pPr>
        <w:ind w:left="4380" w:hanging="360"/>
      </w:pPr>
      <w:rPr>
        <w:rFonts w:ascii="Symbol" w:hAnsi="Symbol" w:hint="default"/>
      </w:rPr>
    </w:lvl>
    <w:lvl w:ilvl="4" w:tplc="0C090003" w:tentative="1">
      <w:start w:val="1"/>
      <w:numFmt w:val="bullet"/>
      <w:lvlText w:val="o"/>
      <w:lvlJc w:val="left"/>
      <w:pPr>
        <w:ind w:left="5100" w:hanging="360"/>
      </w:pPr>
      <w:rPr>
        <w:rFonts w:ascii="Courier New" w:hAnsi="Courier New" w:cs="Courier New" w:hint="default"/>
      </w:rPr>
    </w:lvl>
    <w:lvl w:ilvl="5" w:tplc="0C090005" w:tentative="1">
      <w:start w:val="1"/>
      <w:numFmt w:val="bullet"/>
      <w:lvlText w:val=""/>
      <w:lvlJc w:val="left"/>
      <w:pPr>
        <w:ind w:left="5820" w:hanging="360"/>
      </w:pPr>
      <w:rPr>
        <w:rFonts w:ascii="Wingdings" w:hAnsi="Wingdings" w:hint="default"/>
      </w:rPr>
    </w:lvl>
    <w:lvl w:ilvl="6" w:tplc="0C090001" w:tentative="1">
      <w:start w:val="1"/>
      <w:numFmt w:val="bullet"/>
      <w:lvlText w:val=""/>
      <w:lvlJc w:val="left"/>
      <w:pPr>
        <w:ind w:left="6540" w:hanging="360"/>
      </w:pPr>
      <w:rPr>
        <w:rFonts w:ascii="Symbol" w:hAnsi="Symbol" w:hint="default"/>
      </w:rPr>
    </w:lvl>
    <w:lvl w:ilvl="7" w:tplc="0C090003" w:tentative="1">
      <w:start w:val="1"/>
      <w:numFmt w:val="bullet"/>
      <w:lvlText w:val="o"/>
      <w:lvlJc w:val="left"/>
      <w:pPr>
        <w:ind w:left="7260" w:hanging="360"/>
      </w:pPr>
      <w:rPr>
        <w:rFonts w:ascii="Courier New" w:hAnsi="Courier New" w:cs="Courier New" w:hint="default"/>
      </w:rPr>
    </w:lvl>
    <w:lvl w:ilvl="8" w:tplc="0C090005" w:tentative="1">
      <w:start w:val="1"/>
      <w:numFmt w:val="bullet"/>
      <w:lvlText w:val=""/>
      <w:lvlJc w:val="left"/>
      <w:pPr>
        <w:ind w:left="7980" w:hanging="360"/>
      </w:pPr>
      <w:rPr>
        <w:rFonts w:ascii="Wingdings" w:hAnsi="Wingdings" w:hint="default"/>
      </w:rPr>
    </w:lvl>
  </w:abstractNum>
  <w:abstractNum w:abstractNumId="2"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9C96DB9"/>
    <w:multiLevelType w:val="hybridMultilevel"/>
    <w:tmpl w:val="61568B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CC4546E"/>
    <w:multiLevelType w:val="hybridMultilevel"/>
    <w:tmpl w:val="695A220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1A61D22"/>
    <w:multiLevelType w:val="hybridMultilevel"/>
    <w:tmpl w:val="CB8400AA"/>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14"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B581938"/>
    <w:multiLevelType w:val="hybridMultilevel"/>
    <w:tmpl w:val="5ACA5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64153E56"/>
    <w:multiLevelType w:val="hybridMultilevel"/>
    <w:tmpl w:val="DD3498E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7752F71"/>
    <w:multiLevelType w:val="hybridMultilevel"/>
    <w:tmpl w:val="60ECA0E2"/>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5"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33B7FE0"/>
    <w:multiLevelType w:val="hybridMultilevel"/>
    <w:tmpl w:val="0D6AE9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D592573"/>
    <w:multiLevelType w:val="hybridMultilevel"/>
    <w:tmpl w:val="D49609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D782711"/>
    <w:multiLevelType w:val="hybridMultilevel"/>
    <w:tmpl w:val="F6B2AA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6"/>
  </w:num>
  <w:num w:numId="4">
    <w:abstractNumId w:val="17"/>
  </w:num>
  <w:num w:numId="5">
    <w:abstractNumId w:val="31"/>
  </w:num>
  <w:num w:numId="6">
    <w:abstractNumId w:val="25"/>
  </w:num>
  <w:num w:numId="7">
    <w:abstractNumId w:val="6"/>
  </w:num>
  <w:num w:numId="8">
    <w:abstractNumId w:val="14"/>
  </w:num>
  <w:num w:numId="9">
    <w:abstractNumId w:val="9"/>
  </w:num>
  <w:num w:numId="10">
    <w:abstractNumId w:val="18"/>
  </w:num>
  <w:num w:numId="11">
    <w:abstractNumId w:val="4"/>
  </w:num>
  <w:num w:numId="12">
    <w:abstractNumId w:val="8"/>
  </w:num>
  <w:num w:numId="13">
    <w:abstractNumId w:val="0"/>
  </w:num>
  <w:num w:numId="14">
    <w:abstractNumId w:val="3"/>
  </w:num>
  <w:num w:numId="15">
    <w:abstractNumId w:val="5"/>
  </w:num>
  <w:num w:numId="16">
    <w:abstractNumId w:val="16"/>
  </w:num>
  <w:num w:numId="17">
    <w:abstractNumId w:val="30"/>
  </w:num>
  <w:num w:numId="18">
    <w:abstractNumId w:val="10"/>
  </w:num>
  <w:num w:numId="19">
    <w:abstractNumId w:val="27"/>
  </w:num>
  <w:num w:numId="20">
    <w:abstractNumId w:val="36"/>
  </w:num>
  <w:num w:numId="21">
    <w:abstractNumId w:val="23"/>
  </w:num>
  <w:num w:numId="22">
    <w:abstractNumId w:val="2"/>
  </w:num>
  <w:num w:numId="23">
    <w:abstractNumId w:val="29"/>
  </w:num>
  <w:num w:numId="24">
    <w:abstractNumId w:val="22"/>
  </w:num>
  <w:num w:numId="25">
    <w:abstractNumId w:val="33"/>
  </w:num>
  <w:num w:numId="26">
    <w:abstractNumId w:val="15"/>
  </w:num>
  <w:num w:numId="27">
    <w:abstractNumId w:val="19"/>
  </w:num>
  <w:num w:numId="28">
    <w:abstractNumId w:val="32"/>
  </w:num>
  <w:num w:numId="29">
    <w:abstractNumId w:val="1"/>
  </w:num>
  <w:num w:numId="30">
    <w:abstractNumId w:val="11"/>
  </w:num>
  <w:num w:numId="31">
    <w:abstractNumId w:val="28"/>
  </w:num>
  <w:num w:numId="32">
    <w:abstractNumId w:val="34"/>
  </w:num>
  <w:num w:numId="33">
    <w:abstractNumId w:val="24"/>
  </w:num>
  <w:num w:numId="34">
    <w:abstractNumId w:val="35"/>
  </w:num>
  <w:num w:numId="35">
    <w:abstractNumId w:val="12"/>
  </w:num>
  <w:num w:numId="36">
    <w:abstractNumId w:val="1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D7BBD"/>
    <w:rsid w:val="000E1853"/>
    <w:rsid w:val="000F48E1"/>
    <w:rsid w:val="0011619C"/>
    <w:rsid w:val="00126098"/>
    <w:rsid w:val="00130FA9"/>
    <w:rsid w:val="0013787B"/>
    <w:rsid w:val="00154C4A"/>
    <w:rsid w:val="00163566"/>
    <w:rsid w:val="001727C8"/>
    <w:rsid w:val="00185E4F"/>
    <w:rsid w:val="001974BE"/>
    <w:rsid w:val="0021177B"/>
    <w:rsid w:val="002555C9"/>
    <w:rsid w:val="00277938"/>
    <w:rsid w:val="00286E58"/>
    <w:rsid w:val="002C32FF"/>
    <w:rsid w:val="002E0F2F"/>
    <w:rsid w:val="00373660"/>
    <w:rsid w:val="003927CB"/>
    <w:rsid w:val="003A3AE8"/>
    <w:rsid w:val="003B010D"/>
    <w:rsid w:val="003D6D17"/>
    <w:rsid w:val="003F6CA8"/>
    <w:rsid w:val="00420CE3"/>
    <w:rsid w:val="00436595"/>
    <w:rsid w:val="0049373C"/>
    <w:rsid w:val="00531658"/>
    <w:rsid w:val="005C4651"/>
    <w:rsid w:val="00606150"/>
    <w:rsid w:val="00637EF4"/>
    <w:rsid w:val="006934E7"/>
    <w:rsid w:val="006A30E5"/>
    <w:rsid w:val="006C7230"/>
    <w:rsid w:val="00710C69"/>
    <w:rsid w:val="00710E2F"/>
    <w:rsid w:val="007512C6"/>
    <w:rsid w:val="00764B74"/>
    <w:rsid w:val="007F6D84"/>
    <w:rsid w:val="00812C97"/>
    <w:rsid w:val="00825714"/>
    <w:rsid w:val="00834A39"/>
    <w:rsid w:val="0086497B"/>
    <w:rsid w:val="00883464"/>
    <w:rsid w:val="008E0073"/>
    <w:rsid w:val="00905C5C"/>
    <w:rsid w:val="00942820"/>
    <w:rsid w:val="00950D2B"/>
    <w:rsid w:val="0099442B"/>
    <w:rsid w:val="009B5BED"/>
    <w:rsid w:val="009C092B"/>
    <w:rsid w:val="009D0770"/>
    <w:rsid w:val="009E48FB"/>
    <w:rsid w:val="009F3001"/>
    <w:rsid w:val="00A15A41"/>
    <w:rsid w:val="00A442AB"/>
    <w:rsid w:val="00A60351"/>
    <w:rsid w:val="00A66DF5"/>
    <w:rsid w:val="00A74BCA"/>
    <w:rsid w:val="00A76764"/>
    <w:rsid w:val="00B15EF5"/>
    <w:rsid w:val="00B31489"/>
    <w:rsid w:val="00B35E4D"/>
    <w:rsid w:val="00B71572"/>
    <w:rsid w:val="00BD26C7"/>
    <w:rsid w:val="00BF3A47"/>
    <w:rsid w:val="00C10055"/>
    <w:rsid w:val="00C141A6"/>
    <w:rsid w:val="00C65DEF"/>
    <w:rsid w:val="00C85C80"/>
    <w:rsid w:val="00CA1CC4"/>
    <w:rsid w:val="00CB3B18"/>
    <w:rsid w:val="00D16F8A"/>
    <w:rsid w:val="00E108CA"/>
    <w:rsid w:val="00E2527F"/>
    <w:rsid w:val="00E541C9"/>
    <w:rsid w:val="00E7370A"/>
    <w:rsid w:val="00E75BA5"/>
    <w:rsid w:val="00E94D1F"/>
    <w:rsid w:val="00EA49B6"/>
    <w:rsid w:val="00EB7708"/>
    <w:rsid w:val="00EC5766"/>
    <w:rsid w:val="00EC7A3E"/>
    <w:rsid w:val="00F3072E"/>
    <w:rsid w:val="00F41F12"/>
    <w:rsid w:val="00F638A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1599"/>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5</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15</cp:revision>
  <dcterms:created xsi:type="dcterms:W3CDTF">2020-07-23T08:31:00Z</dcterms:created>
  <dcterms:modified xsi:type="dcterms:W3CDTF">2025-11-17T00:15:00Z</dcterms:modified>
</cp:coreProperties>
</file>